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A488" w14:textId="77777777" w:rsidR="00C921FC" w:rsidRPr="00C921FC" w:rsidRDefault="00C921FC" w:rsidP="00C921FC">
      <w:pPr>
        <w:jc w:val="center"/>
        <w:rPr>
          <w:rFonts w:ascii="Calibri Light" w:eastAsia="Calibri" w:hAnsi="Calibri Light" w:cs="Calibri Light"/>
          <w:b/>
          <w:bCs/>
          <w:color w:val="1F3864"/>
          <w:sz w:val="32"/>
          <w:szCs w:val="32"/>
        </w:rPr>
      </w:pPr>
      <w:bookmarkStart w:id="0" w:name="_Hlk219279812"/>
      <w:bookmarkStart w:id="1" w:name="_Hlk219277786"/>
      <w:r w:rsidRPr="00C921FC">
        <w:rPr>
          <w:rFonts w:ascii="Calibri Light" w:eastAsia="Calibri" w:hAnsi="Calibri Light" w:cs="Calibri Light"/>
          <w:b/>
          <w:bCs/>
          <w:color w:val="1F3864"/>
          <w:sz w:val="32"/>
          <w:szCs w:val="32"/>
        </w:rPr>
        <w:t>14</w:t>
      </w:r>
      <w:r w:rsidRPr="00C921FC">
        <w:rPr>
          <w:rFonts w:ascii="Calibri Light" w:eastAsia="Calibri" w:hAnsi="Calibri Light" w:cs="Calibri Light"/>
          <w:b/>
          <w:bCs/>
          <w:color w:val="1F3864"/>
          <w:sz w:val="32"/>
          <w:szCs w:val="32"/>
          <w:vertAlign w:val="superscript"/>
        </w:rPr>
        <w:t>TH</w:t>
      </w:r>
      <w:r w:rsidRPr="00C921FC">
        <w:rPr>
          <w:rFonts w:ascii="Calibri Light" w:eastAsia="Calibri" w:hAnsi="Calibri Light" w:cs="Calibri Light"/>
          <w:b/>
          <w:bCs/>
          <w:color w:val="1F3864"/>
          <w:sz w:val="32"/>
          <w:szCs w:val="32"/>
        </w:rPr>
        <w:t xml:space="preserve"> MEETING OF THE SPRFMO COMMISSION</w:t>
      </w:r>
    </w:p>
    <w:p w14:paraId="47AAF2B0" w14:textId="77777777" w:rsidR="00C921FC" w:rsidRPr="00C921FC" w:rsidRDefault="00C921FC" w:rsidP="00C921FC">
      <w:pPr>
        <w:ind w:left="0" w:right="0"/>
        <w:jc w:val="center"/>
        <w:rPr>
          <w:rFonts w:ascii="Calibri Light" w:eastAsia="Calibri" w:hAnsi="Calibri Light" w:cs="Calibri Light"/>
          <w:i/>
          <w:iCs/>
          <w:color w:val="1F3864"/>
          <w:sz w:val="24"/>
          <w:szCs w:val="24"/>
        </w:rPr>
      </w:pPr>
      <w:r w:rsidRPr="00C921FC">
        <w:rPr>
          <w:rFonts w:ascii="Calibri Light" w:eastAsia="Calibri" w:hAnsi="Calibri Light" w:cs="Calibri Light"/>
          <w:i/>
          <w:iCs/>
          <w:color w:val="1F3864"/>
          <w:sz w:val="24"/>
          <w:szCs w:val="24"/>
        </w:rPr>
        <w:t>Panam City, Panama, 2 to 6 March 2026</w:t>
      </w:r>
    </w:p>
    <w:p w14:paraId="042D1864" w14:textId="77777777" w:rsidR="00C921FC" w:rsidRPr="00C921FC" w:rsidRDefault="00C921FC" w:rsidP="00C921FC">
      <w:pPr>
        <w:ind w:left="0" w:right="0"/>
        <w:jc w:val="center"/>
        <w:rPr>
          <w:rFonts w:ascii="Calibri Light" w:eastAsia="Calibri" w:hAnsi="Calibri Light" w:cs="Calibri Light"/>
          <w:i/>
          <w:iCs/>
          <w:color w:val="1F3864"/>
          <w:sz w:val="24"/>
          <w:szCs w:val="24"/>
        </w:rPr>
      </w:pPr>
    </w:p>
    <w:p w14:paraId="510D6E9F" w14:textId="77777777" w:rsidR="00C921FC" w:rsidRPr="00C921FC" w:rsidRDefault="00C921FC" w:rsidP="00C921FC">
      <w:pPr>
        <w:ind w:left="0" w:right="0"/>
        <w:jc w:val="center"/>
        <w:rPr>
          <w:rFonts w:ascii="Calibri Light" w:eastAsia="Calibri" w:hAnsi="Calibri Light" w:cs="Calibri Light"/>
          <w:b/>
          <w:bCs/>
          <w:color w:val="1F3864"/>
          <w:sz w:val="28"/>
          <w:szCs w:val="28"/>
        </w:rPr>
      </w:pPr>
      <w:r w:rsidRPr="00C921FC">
        <w:rPr>
          <w:rFonts w:ascii="Calibri Light" w:eastAsia="Calibri" w:hAnsi="Calibri Light" w:cs="Calibri Light"/>
          <w:b/>
          <w:bCs/>
          <w:color w:val="1F3864"/>
          <w:sz w:val="28"/>
          <w:szCs w:val="28"/>
        </w:rPr>
        <w:t>COMM 14 – Prop 20</w:t>
      </w:r>
    </w:p>
    <w:p w14:paraId="0E1FDB1F" w14:textId="77777777" w:rsidR="00C921FC" w:rsidRDefault="00C921FC" w:rsidP="00C921FC">
      <w:pPr>
        <w:ind w:left="0" w:right="0"/>
        <w:rPr>
          <w:rFonts w:ascii="Calibri Light" w:eastAsia="Calibri" w:hAnsi="Calibri Light" w:cs="Calibri Light"/>
          <w:b/>
          <w:bCs/>
          <w:color w:val="1F3864"/>
          <w:sz w:val="24"/>
          <w:szCs w:val="24"/>
        </w:rPr>
      </w:pPr>
    </w:p>
    <w:p w14:paraId="0AB7C7AC" w14:textId="649047D0" w:rsidR="00C921FC" w:rsidRPr="00C921FC" w:rsidRDefault="00C921FC" w:rsidP="00C921FC">
      <w:pPr>
        <w:ind w:left="0" w:right="0"/>
        <w:rPr>
          <w:rFonts w:ascii="Calibri Light" w:eastAsia="Calibri" w:hAnsi="Calibri Light" w:cs="Calibri Light"/>
          <w:b/>
          <w:bCs/>
          <w:color w:val="1F3864"/>
          <w:sz w:val="24"/>
          <w:szCs w:val="24"/>
        </w:rPr>
      </w:pPr>
      <w:r w:rsidRPr="00C921FC">
        <w:rPr>
          <w:rFonts w:ascii="Calibri Light" w:eastAsia="Calibri" w:hAnsi="Calibri Light" w:cs="Calibri Light"/>
          <w:b/>
          <w:bCs/>
          <w:color w:val="1F3864"/>
          <w:sz w:val="24"/>
          <w:szCs w:val="24"/>
        </w:rPr>
        <w:t>PROPOSAL TO: Improving the Workability of the SPRFMO Policy For Secondments and Internships</w:t>
      </w:r>
    </w:p>
    <w:tbl>
      <w:tblPr>
        <w:tblStyle w:val="TableGrid4"/>
        <w:tblW w:w="9639" w:type="dxa"/>
        <w:tblLook w:val="04A0" w:firstRow="1" w:lastRow="0" w:firstColumn="1" w:lastColumn="0" w:noHBand="0" w:noVBand="1"/>
      </w:tblPr>
      <w:tblGrid>
        <w:gridCol w:w="1980"/>
        <w:gridCol w:w="4678"/>
        <w:gridCol w:w="2981"/>
      </w:tblGrid>
      <w:tr w:rsidR="00C921FC" w:rsidRPr="00C921FC" w14:paraId="50DFD96B" w14:textId="77777777" w:rsidTr="00754E8F">
        <w:tc>
          <w:tcPr>
            <w:tcW w:w="1980" w:type="dxa"/>
            <w:vAlign w:val="center"/>
          </w:tcPr>
          <w:p w14:paraId="4773B513" w14:textId="77777777" w:rsidR="00C921FC" w:rsidRPr="00C921FC" w:rsidRDefault="00F15070" w:rsidP="00754E8F">
            <w:pPr>
              <w:tabs>
                <w:tab w:val="left" w:pos="2670"/>
              </w:tabs>
              <w:spacing w:before="0" w:after="0"/>
              <w:ind w:left="0" w:right="0"/>
              <w:rPr>
                <w:rFonts w:ascii="Calibri Light" w:eastAsia="Calibri" w:hAnsi="Calibri Light" w:cs="Calibri Light"/>
                <w:color w:val="1F3864"/>
                <w:sz w:val="24"/>
                <w:szCs w:val="24"/>
              </w:rPr>
            </w:pPr>
            <w:sdt>
              <w:sdtPr>
                <w:rPr>
                  <w:rFonts w:ascii="Calibri Light" w:eastAsia="Calibri" w:hAnsi="Calibri Light" w:cs="Calibri Light"/>
                  <w:color w:val="1F3864"/>
                  <w:sz w:val="24"/>
                  <w:szCs w:val="24"/>
                </w:rPr>
                <w:id w:val="-903910508"/>
                <w14:checkbox>
                  <w14:checked w14:val="1"/>
                  <w14:checkedState w14:val="2612" w14:font="MS Gothic"/>
                  <w14:uncheckedState w14:val="2610" w14:font="MS Gothic"/>
                </w14:checkbox>
              </w:sdtPr>
              <w:sdtEndPr/>
              <w:sdtContent>
                <w:r w:rsidR="00C921FC" w:rsidRPr="00C921FC">
                  <w:rPr>
                    <w:rFonts w:ascii="Segoe UI Symbol" w:eastAsia="Calibri" w:hAnsi="Segoe UI Symbol" w:cs="Segoe UI Symbol"/>
                    <w:color w:val="1F3864"/>
                    <w:sz w:val="24"/>
                    <w:szCs w:val="24"/>
                  </w:rPr>
                  <w:t>☒</w:t>
                </w:r>
              </w:sdtContent>
            </w:sdt>
            <w:r w:rsidR="00C921FC" w:rsidRPr="00C921FC">
              <w:rPr>
                <w:rFonts w:ascii="Calibri Light" w:eastAsia="Calibri" w:hAnsi="Calibri Light" w:cs="Calibri Light"/>
                <w:color w:val="1F3864"/>
                <w:sz w:val="24"/>
                <w:szCs w:val="24"/>
              </w:rPr>
              <w:t xml:space="preserve">   </w:t>
            </w:r>
            <w:r w:rsidR="00C921FC" w:rsidRPr="00C921FC">
              <w:rPr>
                <w:rFonts w:ascii="Calibri Light" w:eastAsia="Calibri" w:hAnsi="Calibri Light" w:cs="Calibri Light"/>
                <w:b/>
                <w:color w:val="1F3864"/>
                <w:sz w:val="24"/>
                <w:szCs w:val="24"/>
              </w:rPr>
              <w:t>Amend</w:t>
            </w:r>
          </w:p>
          <w:p w14:paraId="3CF67E75" w14:textId="77777777" w:rsidR="00C921FC" w:rsidRPr="00C921FC" w:rsidRDefault="00F15070" w:rsidP="00754E8F">
            <w:pPr>
              <w:tabs>
                <w:tab w:val="left" w:pos="2670"/>
              </w:tabs>
              <w:spacing w:before="0" w:after="0"/>
              <w:ind w:left="0" w:right="0"/>
              <w:rPr>
                <w:rFonts w:ascii="Calibri Light" w:eastAsia="Calibri" w:hAnsi="Calibri Light" w:cs="Calibri Light"/>
                <w:color w:val="1F3864"/>
                <w:sz w:val="24"/>
                <w:szCs w:val="24"/>
              </w:rPr>
            </w:pPr>
            <w:sdt>
              <w:sdtPr>
                <w:rPr>
                  <w:rFonts w:ascii="Calibri Light" w:eastAsia="Calibri" w:hAnsi="Calibri Light" w:cs="Calibri Light"/>
                  <w:color w:val="1F3864"/>
                  <w:sz w:val="24"/>
                  <w:szCs w:val="24"/>
                </w:rPr>
                <w:id w:val="1485894226"/>
                <w14:checkbox>
                  <w14:checked w14:val="0"/>
                  <w14:checkedState w14:val="2612" w14:font="MS Gothic"/>
                  <w14:uncheckedState w14:val="2610" w14:font="MS Gothic"/>
                </w14:checkbox>
              </w:sdtPr>
              <w:sdtEndPr/>
              <w:sdtContent>
                <w:r w:rsidR="00C921FC" w:rsidRPr="00C921FC">
                  <w:rPr>
                    <w:rFonts w:ascii="Segoe UI Symbol" w:eastAsia="Calibri" w:hAnsi="Segoe UI Symbol" w:cs="Segoe UI Symbol"/>
                    <w:color w:val="1F3864"/>
                    <w:sz w:val="24"/>
                    <w:szCs w:val="24"/>
                  </w:rPr>
                  <w:t>☐</w:t>
                </w:r>
              </w:sdtContent>
            </w:sdt>
            <w:r w:rsidR="00C921FC" w:rsidRPr="00C921FC">
              <w:rPr>
                <w:rFonts w:ascii="Calibri Light" w:eastAsia="Calibri" w:hAnsi="Calibri Light" w:cs="Calibri Light"/>
                <w:color w:val="1F3864"/>
                <w:sz w:val="24"/>
                <w:szCs w:val="24"/>
              </w:rPr>
              <w:t xml:space="preserve">   </w:t>
            </w:r>
            <w:r w:rsidR="00C921FC" w:rsidRPr="00C921FC">
              <w:rPr>
                <w:rFonts w:ascii="Calibri Light" w:eastAsia="Calibri" w:hAnsi="Calibri Light" w:cs="Calibri Light"/>
                <w:b/>
                <w:color w:val="1F3864"/>
                <w:sz w:val="24"/>
                <w:szCs w:val="24"/>
              </w:rPr>
              <w:t>Create</w:t>
            </w:r>
          </w:p>
        </w:tc>
        <w:tc>
          <w:tcPr>
            <w:tcW w:w="7659" w:type="dxa"/>
            <w:gridSpan w:val="2"/>
            <w:vAlign w:val="center"/>
          </w:tcPr>
          <w:p w14:paraId="575E1F33" w14:textId="77777777" w:rsidR="00C921FC" w:rsidRPr="00C921FC" w:rsidRDefault="00C921FC" w:rsidP="00754E8F">
            <w:pPr>
              <w:spacing w:before="0" w:after="0"/>
              <w:ind w:left="0" w:right="0"/>
              <w:jc w:val="left"/>
              <w:outlineLvl w:val="0"/>
              <w:rPr>
                <w:rFonts w:ascii="Calibri Light" w:eastAsia="Calibri" w:hAnsi="Calibri Light" w:cs="Calibri Light"/>
                <w:b/>
                <w:color w:val="1F3864"/>
                <w:sz w:val="24"/>
                <w:szCs w:val="24"/>
              </w:rPr>
            </w:pPr>
            <w:r w:rsidRPr="00C921FC">
              <w:rPr>
                <w:rFonts w:ascii="Calibri Light" w:eastAsia="Calibri" w:hAnsi="Calibri Light" w:cs="Calibri Light"/>
                <w:b/>
                <w:color w:val="1F3864"/>
                <w:sz w:val="24"/>
                <w:szCs w:val="24"/>
              </w:rPr>
              <w:t>POLICY FOR SECONDMENTS AND INTERNSHIPS</w:t>
            </w:r>
          </w:p>
        </w:tc>
      </w:tr>
      <w:tr w:rsidR="00C921FC" w:rsidRPr="00C921FC" w14:paraId="68B28C94" w14:textId="77777777" w:rsidTr="00754E8F">
        <w:tc>
          <w:tcPr>
            <w:tcW w:w="9639" w:type="dxa"/>
            <w:gridSpan w:val="3"/>
            <w:vAlign w:val="center"/>
          </w:tcPr>
          <w:p w14:paraId="36A4BB4F" w14:textId="77777777" w:rsidR="00C921FC" w:rsidRPr="00C921FC" w:rsidRDefault="00C921FC" w:rsidP="00754E8F">
            <w:pPr>
              <w:spacing w:before="0" w:after="0"/>
              <w:ind w:left="0" w:right="0"/>
              <w:rPr>
                <w:rFonts w:ascii="Calibri Light" w:eastAsia="Calibri" w:hAnsi="Calibri Light" w:cs="Calibri Light"/>
                <w:color w:val="1F3864"/>
                <w:sz w:val="24"/>
                <w:szCs w:val="24"/>
              </w:rPr>
            </w:pPr>
            <w:r w:rsidRPr="00C921FC">
              <w:rPr>
                <w:rFonts w:ascii="Calibri Light" w:eastAsia="Calibri" w:hAnsi="Calibri Light" w:cs="Calibri Light"/>
                <w:b/>
                <w:color w:val="1F3864"/>
                <w:sz w:val="24"/>
                <w:szCs w:val="24"/>
              </w:rPr>
              <w:t>Submitted by:</w:t>
            </w:r>
            <w:r w:rsidRPr="00C921FC">
              <w:rPr>
                <w:rFonts w:ascii="Calibri Light" w:eastAsia="Calibri" w:hAnsi="Calibri Light" w:cs="Calibri Light"/>
                <w:color w:val="1F3864"/>
                <w:sz w:val="24"/>
                <w:szCs w:val="24"/>
              </w:rPr>
              <w:t xml:space="preserve"> Secretariat</w:t>
            </w:r>
          </w:p>
        </w:tc>
      </w:tr>
      <w:tr w:rsidR="00C921FC" w:rsidRPr="00C921FC" w14:paraId="34835AFC" w14:textId="77777777" w:rsidTr="00754E8F">
        <w:trPr>
          <w:trHeight w:val="2994"/>
        </w:trPr>
        <w:tc>
          <w:tcPr>
            <w:tcW w:w="9639" w:type="dxa"/>
            <w:gridSpan w:val="3"/>
          </w:tcPr>
          <w:p w14:paraId="24C80387" w14:textId="77777777" w:rsidR="00C921FC" w:rsidRPr="00C921FC" w:rsidRDefault="00C921FC" w:rsidP="00754E8F">
            <w:pPr>
              <w:spacing w:before="0" w:after="0"/>
              <w:ind w:left="0" w:right="0"/>
              <w:rPr>
                <w:rFonts w:ascii="Calibri Light" w:eastAsia="Calibri" w:hAnsi="Calibri Light" w:cs="Calibri Light"/>
                <w:b/>
                <w:color w:val="1F3864"/>
                <w:sz w:val="24"/>
                <w:szCs w:val="24"/>
              </w:rPr>
            </w:pPr>
            <w:r w:rsidRPr="00C921FC">
              <w:rPr>
                <w:rFonts w:ascii="Calibri Light" w:eastAsia="Calibri" w:hAnsi="Calibri Light" w:cs="Calibri Light"/>
                <w:b/>
                <w:color w:val="1F3864"/>
                <w:sz w:val="24"/>
                <w:szCs w:val="24"/>
              </w:rPr>
              <w:t>Summary of the proposal:</w:t>
            </w:r>
          </w:p>
          <w:p w14:paraId="283C0BE4" w14:textId="77777777" w:rsidR="00C921FC" w:rsidRPr="00C921FC" w:rsidRDefault="00C921FC" w:rsidP="00754E8F">
            <w:pPr>
              <w:spacing w:before="0" w:after="0"/>
              <w:ind w:left="0" w:right="0"/>
              <w:rPr>
                <w:rFonts w:ascii="Calibri Light" w:eastAsia="Calibri" w:hAnsi="Calibri Light" w:cs="Calibri Light"/>
                <w:b/>
                <w:color w:val="1F3864"/>
                <w:sz w:val="24"/>
                <w:szCs w:val="24"/>
              </w:rPr>
            </w:pPr>
          </w:p>
          <w:p w14:paraId="22A0E5FF" w14:textId="77777777" w:rsidR="00C921FC" w:rsidRPr="00C921FC" w:rsidRDefault="00C921FC" w:rsidP="00754E8F">
            <w:pPr>
              <w:spacing w:before="0" w:after="0"/>
              <w:ind w:left="0" w:right="0"/>
              <w:rPr>
                <w:rFonts w:ascii="Calibri Light" w:eastAsia="Calibri" w:hAnsi="Calibri Light" w:cs="Calibri Light"/>
                <w:color w:val="1F3864"/>
                <w:szCs w:val="22"/>
              </w:rPr>
            </w:pPr>
            <w:r w:rsidRPr="00C921FC">
              <w:rPr>
                <w:rFonts w:ascii="Calibri Light" w:eastAsia="Calibri" w:hAnsi="Calibri Light" w:cs="Calibri Light"/>
                <w:color w:val="1F3864"/>
                <w:szCs w:val="22"/>
              </w:rPr>
              <w:t>SPRFMO has had a Policy for Secondments and Internships since 2018, updated in 2020. SPRFMO engaged an intern in 2017, a secondee from the Republic of Korea in 2018-2019 and a secondee from Chile in 2019-2020. Recent intentions to engage interns and secondees could not be pursued due to the Policy being rigid and dated. The following changes are therefore proposed:</w:t>
            </w:r>
          </w:p>
          <w:p w14:paraId="11A43C02"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The scope of ‘intern’ is expanded to include those having completed a post education course that is not necessarily a university degree.</w:t>
            </w:r>
          </w:p>
          <w:p w14:paraId="649EE06E"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The process for appointing interns is simplified and made less prescriptive.</w:t>
            </w:r>
          </w:p>
          <w:p w14:paraId="3E14D5A5"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rPr>
            </w:pPr>
            <w:r w:rsidRPr="00C921FC">
              <w:rPr>
                <w:rFonts w:ascii="Calibri Light" w:eastAsia="Calibri" w:hAnsi="Calibri Light" w:cs="Calibri Light"/>
                <w:color w:val="1F3864"/>
                <w:szCs w:val="22"/>
                <w:lang w:val="en-US"/>
              </w:rPr>
              <w:t xml:space="preserve">The intern stipend is expressed in relation to the New Zealand minimum wage to </w:t>
            </w:r>
            <w:r w:rsidRPr="00C921FC">
              <w:rPr>
                <w:rFonts w:ascii="Calibri Light" w:eastAsia="Calibri" w:hAnsi="Calibri Light" w:cs="Calibri Light"/>
                <w:color w:val="1F3864"/>
                <w:szCs w:val="22"/>
              </w:rPr>
              <w:t>be competitive in the labour market, give due respect to New Zealand law, and avoid using a fixed number that requires Commission revision in future.</w:t>
            </w:r>
          </w:p>
          <w:p w14:paraId="4054F42E"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rPr>
            </w:pPr>
            <w:r w:rsidRPr="00C921FC">
              <w:rPr>
                <w:rFonts w:ascii="Calibri Light" w:eastAsia="Calibri" w:hAnsi="Calibri Light" w:cs="Calibri Light"/>
                <w:color w:val="1F3864"/>
                <w:szCs w:val="22"/>
              </w:rPr>
              <w:t>The scope of ‘secondee’ is expanded to include employees of SPRFMO Observers. This would allow for secondees from the FAO, for example, which are currently prevented. All secondments would remain subject to Commission approval under section E.</w:t>
            </w:r>
          </w:p>
          <w:p w14:paraId="16286F5E"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The application of the Staff Regulations to interns and secondees is broadened.</w:t>
            </w:r>
          </w:p>
          <w:p w14:paraId="284516C8" w14:textId="77777777" w:rsidR="00C921FC" w:rsidRPr="00C921FC" w:rsidRDefault="00C921FC" w:rsidP="00754E8F">
            <w:pPr>
              <w:numPr>
                <w:ilvl w:val="0"/>
                <w:numId w:val="43"/>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Drafting improvements are made including for internal consistency and brevity.</w:t>
            </w:r>
          </w:p>
          <w:p w14:paraId="7D87C1E1" w14:textId="77777777" w:rsidR="00C921FC" w:rsidRPr="00C921FC" w:rsidRDefault="00C921FC" w:rsidP="00754E8F">
            <w:pPr>
              <w:spacing w:before="0" w:after="0"/>
              <w:ind w:left="0" w:right="0"/>
              <w:rPr>
                <w:rFonts w:ascii="Calibri Light" w:eastAsia="Calibri" w:hAnsi="Calibri Light" w:cs="Calibri Light"/>
                <w:color w:val="1F3864"/>
                <w:szCs w:val="22"/>
              </w:rPr>
            </w:pPr>
            <w:r w:rsidRPr="00C921FC">
              <w:rPr>
                <w:rFonts w:ascii="Calibri Light" w:eastAsia="Calibri" w:hAnsi="Calibri Light" w:cs="Calibri Light"/>
                <w:color w:val="1F3864"/>
                <w:szCs w:val="22"/>
              </w:rPr>
              <w:t>The edits are informed by legal advice on the application of New Zealand employment law, including on stipend payment of secondees.</w:t>
            </w:r>
          </w:p>
          <w:p w14:paraId="5C25E307" w14:textId="77777777" w:rsidR="00C921FC" w:rsidRPr="00C921FC" w:rsidRDefault="00C921FC" w:rsidP="00754E8F">
            <w:pPr>
              <w:spacing w:before="0" w:after="0"/>
              <w:ind w:left="0" w:right="0"/>
              <w:rPr>
                <w:rFonts w:ascii="Calibri Light" w:eastAsia="Calibri" w:hAnsi="Calibri Light" w:cs="Calibri Light"/>
                <w:color w:val="1F3864"/>
                <w:sz w:val="24"/>
                <w:szCs w:val="24"/>
              </w:rPr>
            </w:pPr>
          </w:p>
        </w:tc>
      </w:tr>
      <w:tr w:rsidR="00C921FC" w:rsidRPr="00C921FC" w14:paraId="14E87588" w14:textId="77777777" w:rsidTr="00754E8F">
        <w:trPr>
          <w:trHeight w:val="2648"/>
        </w:trPr>
        <w:tc>
          <w:tcPr>
            <w:tcW w:w="9639" w:type="dxa"/>
            <w:gridSpan w:val="3"/>
          </w:tcPr>
          <w:p w14:paraId="2E464E6A" w14:textId="77777777" w:rsidR="00C921FC" w:rsidRPr="00C921FC" w:rsidRDefault="00C921FC" w:rsidP="00754E8F">
            <w:pPr>
              <w:spacing w:before="0" w:after="0"/>
              <w:ind w:left="0" w:right="0"/>
              <w:rPr>
                <w:rFonts w:ascii="Calibri Light" w:eastAsia="Calibri" w:hAnsi="Calibri Light" w:cs="Calibri Light"/>
                <w:color w:val="1F3864"/>
                <w:sz w:val="24"/>
                <w:szCs w:val="24"/>
              </w:rPr>
            </w:pPr>
            <w:r w:rsidRPr="00C921FC">
              <w:rPr>
                <w:rFonts w:ascii="Calibri Light" w:eastAsia="Times New Roman" w:hAnsi="Calibri Light" w:cs="Calibri Light"/>
                <w:b/>
                <w:color w:val="1F3864"/>
                <w:sz w:val="24"/>
                <w:szCs w:val="24"/>
              </w:rPr>
              <w:t>Objective of the proposal</w:t>
            </w:r>
            <w:r w:rsidRPr="00C921FC">
              <w:rPr>
                <w:rFonts w:ascii="Calibri Light" w:eastAsia="Calibri" w:hAnsi="Calibri Light" w:cs="Calibri Light"/>
                <w:color w:val="1F3864"/>
                <w:sz w:val="24"/>
                <w:szCs w:val="24"/>
              </w:rPr>
              <w:t>:</w:t>
            </w:r>
          </w:p>
          <w:p w14:paraId="5A3AFC51" w14:textId="77777777" w:rsidR="00C921FC" w:rsidRPr="00C921FC" w:rsidRDefault="00C921FC" w:rsidP="00754E8F">
            <w:pPr>
              <w:spacing w:before="0" w:after="0"/>
              <w:ind w:left="0" w:right="0"/>
              <w:rPr>
                <w:rFonts w:ascii="Calibri Light" w:eastAsia="Calibri" w:hAnsi="Calibri Light" w:cs="Calibri Light"/>
                <w:color w:val="1F3864"/>
                <w:sz w:val="24"/>
                <w:szCs w:val="24"/>
              </w:rPr>
            </w:pPr>
          </w:p>
          <w:p w14:paraId="23EE9807" w14:textId="77777777" w:rsidR="00C921FC" w:rsidRPr="00C921FC" w:rsidRDefault="00C921FC" w:rsidP="00754E8F">
            <w:pPr>
              <w:spacing w:before="0" w:after="0"/>
              <w:ind w:left="0" w:right="0"/>
              <w:rPr>
                <w:rFonts w:ascii="Calibri Light" w:eastAsia="Calibri" w:hAnsi="Calibri Light" w:cs="Calibri Light"/>
                <w:color w:val="1F3864"/>
                <w:szCs w:val="22"/>
              </w:rPr>
            </w:pPr>
            <w:r w:rsidRPr="00C921FC">
              <w:rPr>
                <w:rFonts w:ascii="Calibri Light" w:eastAsia="Calibri" w:hAnsi="Calibri Light" w:cs="Calibri Light"/>
                <w:color w:val="1F3864"/>
                <w:szCs w:val="22"/>
              </w:rPr>
              <w:t>The objective of the changes is to make SPRFMO’s Policy for Secondments and Internships workable; maximise the benefits of interns and secondees; and minimise the costs of administration by:</w:t>
            </w:r>
          </w:p>
          <w:p w14:paraId="134B0DE7" w14:textId="77777777" w:rsidR="00C921FC" w:rsidRPr="00C921FC" w:rsidRDefault="00C921FC" w:rsidP="00754E8F">
            <w:pPr>
              <w:numPr>
                <w:ilvl w:val="0"/>
                <w:numId w:val="44"/>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 xml:space="preserve">improving the flexibility of the intern appointment process </w:t>
            </w:r>
          </w:p>
          <w:p w14:paraId="416103BA" w14:textId="77777777" w:rsidR="00C921FC" w:rsidRPr="00C921FC" w:rsidRDefault="00C921FC" w:rsidP="00754E8F">
            <w:pPr>
              <w:numPr>
                <w:ilvl w:val="0"/>
                <w:numId w:val="44"/>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widening the scope of interns and secondees</w:t>
            </w:r>
          </w:p>
          <w:p w14:paraId="41D8C1E0" w14:textId="77777777" w:rsidR="00C921FC" w:rsidRPr="00C921FC" w:rsidRDefault="00C921FC" w:rsidP="00754E8F">
            <w:pPr>
              <w:numPr>
                <w:ilvl w:val="0"/>
                <w:numId w:val="44"/>
              </w:numPr>
              <w:spacing w:before="0" w:after="0"/>
              <w:ind w:right="0"/>
              <w:contextualSpacing/>
              <w:jc w:val="left"/>
              <w:rPr>
                <w:rFonts w:ascii="Calibri Light" w:eastAsia="Calibri" w:hAnsi="Calibri Light" w:cs="Calibri Light"/>
                <w:color w:val="1F3864"/>
                <w:szCs w:val="22"/>
                <w:lang w:val="en-US"/>
              </w:rPr>
            </w:pPr>
            <w:r w:rsidRPr="00C921FC">
              <w:rPr>
                <w:rFonts w:ascii="Calibri Light" w:eastAsia="Calibri" w:hAnsi="Calibri Light" w:cs="Calibri Light"/>
                <w:color w:val="1F3864"/>
                <w:szCs w:val="22"/>
                <w:lang w:val="en-US"/>
              </w:rPr>
              <w:t>aligning the Policy with the SPRFMO Staff Regulations and New Zealand employment law</w:t>
            </w:r>
          </w:p>
          <w:p w14:paraId="339276E8" w14:textId="77777777" w:rsidR="00C921FC" w:rsidRPr="00C921FC" w:rsidRDefault="00C921FC" w:rsidP="00754E8F">
            <w:pPr>
              <w:ind w:left="0" w:right="0"/>
              <w:rPr>
                <w:rFonts w:ascii="Calibri Light" w:eastAsia="Calibri" w:hAnsi="Calibri Light" w:cs="Calibri Light"/>
                <w:color w:val="1F3864"/>
                <w:sz w:val="24"/>
                <w:szCs w:val="24"/>
              </w:rPr>
            </w:pPr>
            <w:r w:rsidRPr="00C921FC">
              <w:rPr>
                <w:rFonts w:ascii="Calibri Light" w:eastAsia="Calibri" w:hAnsi="Calibri Light" w:cs="Calibri Light"/>
                <w:color w:val="1F3864"/>
                <w:szCs w:val="22"/>
              </w:rPr>
              <w:t>The necessary oversight of the Chairperson and Commission in these processes is maintained.</w:t>
            </w:r>
          </w:p>
        </w:tc>
      </w:tr>
      <w:tr w:rsidR="00C921FC" w:rsidRPr="00C921FC" w14:paraId="7F014E5C" w14:textId="77777777" w:rsidTr="00754E8F">
        <w:trPr>
          <w:trHeight w:val="526"/>
        </w:trPr>
        <w:tc>
          <w:tcPr>
            <w:tcW w:w="6658" w:type="dxa"/>
            <w:gridSpan w:val="2"/>
            <w:vAlign w:val="center"/>
          </w:tcPr>
          <w:p w14:paraId="34F18E51" w14:textId="77777777" w:rsidR="00C921FC" w:rsidRPr="00C921FC" w:rsidRDefault="00C921FC" w:rsidP="00754E8F">
            <w:pPr>
              <w:spacing w:before="0" w:after="0"/>
              <w:ind w:left="0" w:right="0"/>
              <w:rPr>
                <w:rFonts w:ascii="Calibri Light" w:eastAsia="Calibri" w:hAnsi="Calibri Light" w:cs="Calibri Light"/>
                <w:color w:val="1F3864"/>
                <w:sz w:val="24"/>
                <w:szCs w:val="24"/>
              </w:rPr>
            </w:pPr>
            <w:r w:rsidRPr="00C921FC">
              <w:rPr>
                <w:rFonts w:ascii="Calibri Light" w:eastAsia="Times New Roman" w:hAnsi="Calibri Light" w:cs="Calibri Light"/>
                <w:b/>
                <w:color w:val="1F3864"/>
                <w:sz w:val="24"/>
                <w:szCs w:val="24"/>
              </w:rPr>
              <w:t>Has the proposal financial impacts or influence on the Secretariat work?</w:t>
            </w:r>
          </w:p>
        </w:tc>
        <w:tc>
          <w:tcPr>
            <w:tcW w:w="2981" w:type="dxa"/>
            <w:vAlign w:val="center"/>
          </w:tcPr>
          <w:p w14:paraId="31ED7DD6" w14:textId="77777777" w:rsidR="00C921FC" w:rsidRPr="00C921FC" w:rsidRDefault="00F15070" w:rsidP="00754E8F">
            <w:pPr>
              <w:tabs>
                <w:tab w:val="left" w:pos="2670"/>
              </w:tabs>
              <w:spacing w:before="0" w:after="0"/>
              <w:ind w:left="0" w:right="0"/>
              <w:rPr>
                <w:rFonts w:ascii="Calibri Light" w:eastAsia="Calibri" w:hAnsi="Calibri Light" w:cs="Calibri Light"/>
                <w:color w:val="1F3864"/>
                <w:sz w:val="24"/>
                <w:szCs w:val="24"/>
              </w:rPr>
            </w:pPr>
            <w:sdt>
              <w:sdtPr>
                <w:rPr>
                  <w:rFonts w:ascii="Calibri Light" w:eastAsia="Calibri" w:hAnsi="Calibri Light" w:cs="Calibri Light"/>
                  <w:color w:val="1F3864"/>
                  <w:sz w:val="24"/>
                  <w:szCs w:val="24"/>
                </w:rPr>
                <w:id w:val="1619024465"/>
                <w14:checkbox>
                  <w14:checked w14:val="1"/>
                  <w14:checkedState w14:val="2612" w14:font="MS Gothic"/>
                  <w14:uncheckedState w14:val="2610" w14:font="MS Gothic"/>
                </w14:checkbox>
              </w:sdtPr>
              <w:sdtEndPr/>
              <w:sdtContent>
                <w:r w:rsidR="00C921FC" w:rsidRPr="00C921FC">
                  <w:rPr>
                    <w:rFonts w:ascii="Segoe UI Symbol" w:eastAsia="Calibri" w:hAnsi="Segoe UI Symbol" w:cs="Segoe UI Symbol"/>
                    <w:color w:val="1F3864"/>
                    <w:sz w:val="24"/>
                    <w:szCs w:val="24"/>
                  </w:rPr>
                  <w:t>☒</w:t>
                </w:r>
              </w:sdtContent>
            </w:sdt>
            <w:r w:rsidR="00C921FC" w:rsidRPr="00C921FC">
              <w:rPr>
                <w:rFonts w:ascii="Calibri Light" w:eastAsia="Calibri" w:hAnsi="Calibri Light" w:cs="Calibri Light"/>
                <w:color w:val="1F3864"/>
                <w:sz w:val="24"/>
                <w:szCs w:val="24"/>
              </w:rPr>
              <w:t xml:space="preserve"> </w:t>
            </w:r>
            <w:r w:rsidR="00C921FC" w:rsidRPr="00C921FC">
              <w:rPr>
                <w:rFonts w:ascii="Calibri Light" w:eastAsia="Calibri" w:hAnsi="Calibri Light" w:cs="Calibri Light"/>
                <w:b/>
                <w:bCs/>
                <w:color w:val="1F3864"/>
                <w:sz w:val="24"/>
                <w:szCs w:val="24"/>
              </w:rPr>
              <w:t>Y</w:t>
            </w:r>
            <w:r w:rsidR="00C921FC" w:rsidRPr="00C921FC">
              <w:rPr>
                <w:rFonts w:ascii="Calibri Light" w:eastAsia="Calibri" w:hAnsi="Calibri Light" w:cs="Calibri Light"/>
                <w:b/>
                <w:color w:val="1F3864"/>
                <w:sz w:val="24"/>
                <w:szCs w:val="24"/>
              </w:rPr>
              <w:t xml:space="preserve">es       </w:t>
            </w:r>
            <w:sdt>
              <w:sdtPr>
                <w:rPr>
                  <w:rFonts w:ascii="Calibri Light" w:eastAsia="Calibri" w:hAnsi="Calibri Light" w:cs="Calibri Light"/>
                  <w:color w:val="1F3864"/>
                  <w:sz w:val="24"/>
                  <w:szCs w:val="24"/>
                </w:rPr>
                <w:id w:val="919058558"/>
                <w14:checkbox>
                  <w14:checked w14:val="0"/>
                  <w14:checkedState w14:val="2612" w14:font="MS Gothic"/>
                  <w14:uncheckedState w14:val="2610" w14:font="MS Gothic"/>
                </w14:checkbox>
              </w:sdtPr>
              <w:sdtEndPr/>
              <w:sdtContent>
                <w:r w:rsidR="00C921FC" w:rsidRPr="00C921FC">
                  <w:rPr>
                    <w:rFonts w:ascii="Segoe UI Symbol" w:eastAsia="Calibri" w:hAnsi="Segoe UI Symbol" w:cs="Segoe UI Symbol"/>
                    <w:color w:val="1F3864"/>
                    <w:sz w:val="24"/>
                    <w:szCs w:val="24"/>
                  </w:rPr>
                  <w:t>☐</w:t>
                </w:r>
              </w:sdtContent>
            </w:sdt>
            <w:r w:rsidR="00C921FC" w:rsidRPr="00C921FC">
              <w:rPr>
                <w:rFonts w:ascii="Calibri Light" w:eastAsia="Calibri" w:hAnsi="Calibri Light" w:cs="Calibri Light"/>
                <w:color w:val="1F3864"/>
                <w:sz w:val="24"/>
                <w:szCs w:val="24"/>
              </w:rPr>
              <w:t xml:space="preserve"> </w:t>
            </w:r>
            <w:r w:rsidR="00C921FC" w:rsidRPr="00C921FC">
              <w:rPr>
                <w:rFonts w:ascii="Calibri Light" w:eastAsia="Calibri" w:hAnsi="Calibri Light" w:cs="Calibri Light"/>
                <w:b/>
                <w:color w:val="1F3864"/>
                <w:sz w:val="24"/>
                <w:szCs w:val="24"/>
              </w:rPr>
              <w:t>No</w:t>
            </w:r>
          </w:p>
        </w:tc>
      </w:tr>
    </w:tbl>
    <w:p w14:paraId="70281488" w14:textId="77777777" w:rsidR="00C921FC" w:rsidRPr="00C921FC" w:rsidRDefault="00C921FC" w:rsidP="00C921FC">
      <w:pPr>
        <w:spacing w:before="0" w:after="0"/>
        <w:ind w:left="284" w:right="0"/>
        <w:rPr>
          <w:rFonts w:ascii="Calibri Light" w:eastAsia="Calibri" w:hAnsi="Calibri Light" w:cs="Calibri Light"/>
          <w:i/>
          <w:color w:val="1F3864"/>
          <w:sz w:val="20"/>
          <w:szCs w:val="16"/>
        </w:rPr>
      </w:pPr>
      <w:r w:rsidRPr="00C921FC">
        <w:rPr>
          <w:rFonts w:ascii="Calibri Light" w:eastAsia="Calibri" w:hAnsi="Calibri Light" w:cs="Calibri Light"/>
          <w:i/>
          <w:color w:val="1F3864"/>
          <w:sz w:val="20"/>
          <w:szCs w:val="16"/>
        </w:rPr>
        <w:t>To be filled out by the Secretariat:</w:t>
      </w:r>
    </w:p>
    <w:tbl>
      <w:tblPr>
        <w:tblStyle w:val="TableGrid4"/>
        <w:tblW w:w="9639" w:type="dxa"/>
        <w:tblLook w:val="04A0" w:firstRow="1" w:lastRow="0" w:firstColumn="1" w:lastColumn="0" w:noHBand="0" w:noVBand="1"/>
      </w:tblPr>
      <w:tblGrid>
        <w:gridCol w:w="3114"/>
        <w:gridCol w:w="6525"/>
      </w:tblGrid>
      <w:tr w:rsidR="00C921FC" w:rsidRPr="00C921FC" w14:paraId="76B5C579" w14:textId="77777777" w:rsidTr="00754E8F">
        <w:trPr>
          <w:trHeight w:val="526"/>
        </w:trPr>
        <w:tc>
          <w:tcPr>
            <w:tcW w:w="3114" w:type="dxa"/>
            <w:vAlign w:val="center"/>
          </w:tcPr>
          <w:p w14:paraId="4CA8A203" w14:textId="77777777" w:rsidR="00C921FC" w:rsidRPr="00C921FC" w:rsidRDefault="00C921FC" w:rsidP="00754E8F">
            <w:pPr>
              <w:spacing w:before="0" w:after="0"/>
              <w:ind w:left="0" w:right="0"/>
              <w:rPr>
                <w:rFonts w:ascii="Calibri Light" w:eastAsia="Calibri" w:hAnsi="Calibri Light" w:cs="Calibri Light"/>
                <w:color w:val="1F3864"/>
                <w:szCs w:val="22"/>
              </w:rPr>
            </w:pPr>
            <w:r w:rsidRPr="00C921FC">
              <w:rPr>
                <w:rFonts w:ascii="Calibri Light" w:eastAsia="Calibri" w:hAnsi="Calibri Light" w:cs="Calibri Light"/>
                <w:color w:val="1F3864"/>
                <w:szCs w:val="22"/>
              </w:rPr>
              <w:t>Ref: COMM14-Prop20</w:t>
            </w:r>
          </w:p>
        </w:tc>
        <w:tc>
          <w:tcPr>
            <w:tcW w:w="6525" w:type="dxa"/>
            <w:vAlign w:val="center"/>
          </w:tcPr>
          <w:p w14:paraId="7C5C299F" w14:textId="77777777" w:rsidR="00C921FC" w:rsidRPr="00C921FC" w:rsidRDefault="00C921FC" w:rsidP="00754E8F">
            <w:pPr>
              <w:spacing w:before="0" w:after="0"/>
              <w:ind w:left="0" w:right="0"/>
              <w:rPr>
                <w:rFonts w:ascii="Calibri Light" w:eastAsia="Calibri" w:hAnsi="Calibri Light" w:cs="Calibri Light"/>
                <w:color w:val="1F3864"/>
                <w:szCs w:val="22"/>
              </w:rPr>
            </w:pPr>
            <w:r w:rsidRPr="00C921FC">
              <w:rPr>
                <w:rFonts w:ascii="Calibri Light" w:eastAsia="Calibri" w:hAnsi="Calibri Light" w:cs="Calibri Light"/>
                <w:color w:val="1F3864"/>
                <w:szCs w:val="22"/>
              </w:rPr>
              <w:t>Received on: 11 January 2026</w:t>
            </w:r>
          </w:p>
        </w:tc>
      </w:tr>
    </w:tbl>
    <w:p w14:paraId="571DCDBA" w14:textId="422E8A7F" w:rsidR="001D6EA4" w:rsidRDefault="001D6EA4" w:rsidP="00C921FC">
      <w:pPr>
        <w:jc w:val="center"/>
        <w:rPr>
          <w:rFonts w:ascii="Calibri Light" w:eastAsia="Verdana" w:hAnsi="Calibri Light" w:cs="Calibri Light"/>
          <w:b/>
          <w:color w:val="17365D" w:themeColor="text2" w:themeShade="BF"/>
          <w:sz w:val="32"/>
          <w:szCs w:val="24"/>
        </w:rPr>
      </w:pPr>
      <w:r>
        <w:rPr>
          <w:sz w:val="32"/>
          <w:szCs w:val="24"/>
        </w:rPr>
        <w:br w:type="page"/>
      </w:r>
    </w:p>
    <w:p w14:paraId="48689B2A" w14:textId="745AB6A5" w:rsidR="00FC5D6A" w:rsidRPr="00C41AB1" w:rsidRDefault="001A4DA1" w:rsidP="00C41AB1">
      <w:pPr>
        <w:pStyle w:val="Heading2"/>
        <w:rPr>
          <w:sz w:val="32"/>
          <w:szCs w:val="24"/>
        </w:rPr>
      </w:pPr>
      <w:r w:rsidRPr="00C41AB1">
        <w:rPr>
          <w:sz w:val="32"/>
          <w:szCs w:val="24"/>
        </w:rPr>
        <w:lastRenderedPageBreak/>
        <w:t>POLICY FOR SECONDMENTS AND INTERNSHIPS</w:t>
      </w:r>
      <w:bookmarkEnd w:id="0"/>
    </w:p>
    <w:bookmarkEnd w:id="1"/>
    <w:p w14:paraId="03FBCE7B" w14:textId="314F5EB1" w:rsidR="00355CC2" w:rsidRPr="00355CC2" w:rsidRDefault="00355CC2" w:rsidP="00355CC2">
      <w:pPr>
        <w:pStyle w:val="numberedpara"/>
        <w:numPr>
          <w:ilvl w:val="0"/>
          <w:numId w:val="0"/>
        </w:numPr>
        <w:jc w:val="center"/>
        <w:rPr>
          <w:i/>
          <w:color w:val="17365D" w:themeColor="text2" w:themeShade="BF"/>
          <w:sz w:val="24"/>
        </w:rPr>
      </w:pPr>
      <w:r>
        <w:rPr>
          <w:i/>
          <w:color w:val="17365D" w:themeColor="text2" w:themeShade="BF"/>
          <w:sz w:val="24"/>
        </w:rPr>
        <w:t>(</w:t>
      </w:r>
      <w:r w:rsidR="00EC3668">
        <w:rPr>
          <w:i/>
          <w:color w:val="17365D" w:themeColor="text2" w:themeShade="BF"/>
          <w:sz w:val="24"/>
        </w:rPr>
        <w:t xml:space="preserve">Last amended </w:t>
      </w:r>
      <w:del w:id="2" w:author="Author">
        <w:r w:rsidR="00EC3668" w:rsidDel="00610E87">
          <w:rPr>
            <w:i/>
            <w:color w:val="17365D" w:themeColor="text2" w:themeShade="BF"/>
            <w:sz w:val="24"/>
          </w:rPr>
          <w:delText>February</w:delText>
        </w:r>
        <w:r w:rsidR="00EC3668" w:rsidRPr="00355CC2" w:rsidDel="00610E87">
          <w:rPr>
            <w:i/>
            <w:color w:val="17365D" w:themeColor="text2" w:themeShade="BF"/>
            <w:sz w:val="24"/>
          </w:rPr>
          <w:delText xml:space="preserve"> </w:delText>
        </w:r>
        <w:r w:rsidRPr="00355CC2" w:rsidDel="00610E87">
          <w:rPr>
            <w:i/>
            <w:color w:val="17365D" w:themeColor="text2" w:themeShade="BF"/>
            <w:sz w:val="24"/>
          </w:rPr>
          <w:delText>20</w:delText>
        </w:r>
        <w:r w:rsidR="00AE4B9C" w:rsidDel="00610E87">
          <w:rPr>
            <w:i/>
            <w:color w:val="17365D" w:themeColor="text2" w:themeShade="BF"/>
            <w:sz w:val="24"/>
          </w:rPr>
          <w:delText>20</w:delText>
        </w:r>
      </w:del>
      <w:ins w:id="3" w:author="Author">
        <w:r w:rsidR="00610E87">
          <w:rPr>
            <w:i/>
            <w:color w:val="17365D" w:themeColor="text2" w:themeShade="BF"/>
            <w:sz w:val="24"/>
          </w:rPr>
          <w:t>March 2026</w:t>
        </w:r>
      </w:ins>
      <w:r>
        <w:rPr>
          <w:i/>
          <w:color w:val="17365D" w:themeColor="text2" w:themeShade="BF"/>
          <w:sz w:val="24"/>
        </w:rPr>
        <w:t>)</w:t>
      </w:r>
    </w:p>
    <w:p w14:paraId="07DFC063" w14:textId="2DE448D8" w:rsidR="00C672DD" w:rsidRDefault="00C672DD" w:rsidP="00B76B90">
      <w:pPr>
        <w:ind w:left="0"/>
      </w:pPr>
    </w:p>
    <w:p w14:paraId="387A9DA5" w14:textId="5FE8ED3E" w:rsidR="00C672DD" w:rsidRPr="00C41AB1" w:rsidRDefault="00C672DD" w:rsidP="00C41AB1">
      <w:pPr>
        <w:pStyle w:val="Heading2"/>
      </w:pPr>
      <w:r w:rsidRPr="00C41AB1">
        <w:t>A. P</w:t>
      </w:r>
      <w:r w:rsidR="001A4DA1" w:rsidRPr="00C41AB1">
        <w:t>URPOSE</w:t>
      </w:r>
    </w:p>
    <w:p w14:paraId="52FE9417" w14:textId="77777777" w:rsidR="00C672DD" w:rsidRPr="00C672DD" w:rsidRDefault="00C672DD" w:rsidP="001A4DA1">
      <w:pPr>
        <w:ind w:left="0" w:right="58"/>
        <w:rPr>
          <w:rFonts w:ascii="Calibri Light" w:hAnsi="Calibri Light" w:cs="Calibri Light"/>
          <w:lang w:val="en-AU"/>
        </w:rPr>
      </w:pPr>
      <w:r w:rsidRPr="00C672DD">
        <w:rPr>
          <w:rFonts w:ascii="Calibri Light" w:hAnsi="Calibri Light" w:cs="Calibri Light"/>
          <w:lang w:val="en-AU"/>
        </w:rPr>
        <w:t xml:space="preserve">This policy provides administrative guidance for secondments and internships in the SPRFMO Secretariat. This policy is adopted under Article 8 (o) of the SPRFMO Convention. </w:t>
      </w:r>
    </w:p>
    <w:p w14:paraId="0B840555" w14:textId="0040D629" w:rsidR="00C672DD" w:rsidRPr="00C672DD" w:rsidRDefault="00C672DD" w:rsidP="001A4DA1">
      <w:pPr>
        <w:ind w:left="0" w:right="58"/>
        <w:rPr>
          <w:rFonts w:ascii="Calibri Light" w:hAnsi="Calibri Light" w:cs="Calibri Light"/>
          <w:lang w:val="en-AU"/>
        </w:rPr>
      </w:pPr>
      <w:r w:rsidRPr="00C672DD">
        <w:rPr>
          <w:rFonts w:ascii="Calibri Light" w:hAnsi="Calibri Light" w:cs="Calibri Light"/>
          <w:lang w:val="en-AU"/>
        </w:rPr>
        <w:t xml:space="preserve">The SPRFMO Commission recognises the mutual benefits of offering secondments and internships in the </w:t>
      </w:r>
      <w:del w:id="4" w:author="Author">
        <w:r w:rsidRPr="00C672DD" w:rsidDel="001A64BD">
          <w:rPr>
            <w:rFonts w:ascii="Calibri Light" w:hAnsi="Calibri Light" w:cs="Calibri Light"/>
            <w:lang w:val="en-AU"/>
          </w:rPr>
          <w:delText xml:space="preserve">SPRFMO </w:delText>
        </w:r>
      </w:del>
      <w:r w:rsidRPr="00C672DD">
        <w:rPr>
          <w:rFonts w:ascii="Calibri Light" w:hAnsi="Calibri Light" w:cs="Calibri Light"/>
          <w:lang w:val="en-AU"/>
        </w:rPr>
        <w:t>Secretariat. Secondments and internships:</w:t>
      </w:r>
    </w:p>
    <w:p w14:paraId="2A3C80CF" w14:textId="77777777" w:rsidR="001A4DA1" w:rsidRDefault="00C672DD" w:rsidP="001A4DA1">
      <w:pPr>
        <w:pStyle w:val="numberedpara"/>
        <w:numPr>
          <w:ilvl w:val="0"/>
          <w:numId w:val="24"/>
        </w:numPr>
        <w:ind w:left="360" w:right="58"/>
        <w:rPr>
          <w:spacing w:val="-2"/>
        </w:rPr>
      </w:pPr>
      <w:r w:rsidRPr="001A4DA1">
        <w:rPr>
          <w:spacing w:val="-2"/>
        </w:rPr>
        <w:t xml:space="preserve">Enhance cooperation and contribute to disseminating the work of SPRFMO in different environments, including among Members and CNCPs. </w:t>
      </w:r>
    </w:p>
    <w:p w14:paraId="663A57D5" w14:textId="77777777" w:rsidR="001A4DA1" w:rsidRPr="001A4DA1" w:rsidRDefault="00C672DD" w:rsidP="001A4DA1">
      <w:pPr>
        <w:pStyle w:val="numberedpara"/>
        <w:numPr>
          <w:ilvl w:val="0"/>
          <w:numId w:val="24"/>
        </w:numPr>
        <w:ind w:left="360" w:right="58"/>
        <w:rPr>
          <w:spacing w:val="-2"/>
        </w:rPr>
      </w:pPr>
      <w:r w:rsidRPr="001A4DA1">
        <w:rPr>
          <w:lang w:val="en-AU"/>
        </w:rPr>
        <w:t xml:space="preserve">Promote a better understanding for Members and CNCPs of SPRFMO, RFMOs and fisheries in a multilateral environment. </w:t>
      </w:r>
    </w:p>
    <w:p w14:paraId="27A8D65B" w14:textId="77777777" w:rsidR="001A4DA1" w:rsidRPr="001A4DA1" w:rsidRDefault="00C672DD" w:rsidP="001A4DA1">
      <w:pPr>
        <w:pStyle w:val="numberedpara"/>
        <w:numPr>
          <w:ilvl w:val="0"/>
          <w:numId w:val="24"/>
        </w:numPr>
        <w:ind w:left="360" w:right="58"/>
        <w:rPr>
          <w:spacing w:val="-2"/>
        </w:rPr>
      </w:pPr>
      <w:r w:rsidRPr="001A4DA1">
        <w:rPr>
          <w:lang w:val="en-AU"/>
        </w:rPr>
        <w:t>Expose talented students and employees to SPRFMO’s work and provide them with an opportunity to further develop their skills.</w:t>
      </w:r>
    </w:p>
    <w:p w14:paraId="37CFA917" w14:textId="2B498E18" w:rsidR="00C672DD" w:rsidRPr="001821B8" w:rsidRDefault="00C672DD" w:rsidP="001A4DA1">
      <w:pPr>
        <w:pStyle w:val="numberedpara"/>
        <w:numPr>
          <w:ilvl w:val="0"/>
          <w:numId w:val="24"/>
        </w:numPr>
        <w:ind w:left="360" w:right="58"/>
        <w:rPr>
          <w:spacing w:val="-2"/>
        </w:rPr>
      </w:pPr>
      <w:r w:rsidRPr="001A4DA1">
        <w:rPr>
          <w:lang w:val="en-AU"/>
        </w:rPr>
        <w:t>Provide the Secretariat and SPRFMO in general with the opportunity to accomplish additional tasks and activities that may not be supported by regular resources, including meeting support.</w:t>
      </w:r>
    </w:p>
    <w:p w14:paraId="3FDCFED1" w14:textId="77777777" w:rsidR="001821B8" w:rsidRPr="001A4DA1" w:rsidRDefault="001821B8" w:rsidP="001821B8">
      <w:pPr>
        <w:pStyle w:val="numberedpara"/>
        <w:numPr>
          <w:ilvl w:val="0"/>
          <w:numId w:val="0"/>
        </w:numPr>
        <w:ind w:right="58"/>
        <w:rPr>
          <w:spacing w:val="-2"/>
        </w:rPr>
      </w:pPr>
    </w:p>
    <w:p w14:paraId="3496A5BB" w14:textId="3E6A0FB7" w:rsidR="00C672DD" w:rsidRPr="001821B8" w:rsidRDefault="00C672DD" w:rsidP="00C41AB1">
      <w:pPr>
        <w:pStyle w:val="Heading2"/>
      </w:pPr>
      <w:r w:rsidRPr="001821B8">
        <w:t>B. D</w:t>
      </w:r>
      <w:r w:rsidR="001A4DA1" w:rsidRPr="001821B8">
        <w:t>EFINITIONS</w:t>
      </w:r>
    </w:p>
    <w:p w14:paraId="4CFC9C23" w14:textId="07C07F9B" w:rsidR="001A4DA1" w:rsidRDefault="00C672DD" w:rsidP="001A4D30">
      <w:pPr>
        <w:pStyle w:val="numberedpara"/>
        <w:numPr>
          <w:ilvl w:val="0"/>
          <w:numId w:val="26"/>
        </w:numPr>
        <w:ind w:left="360"/>
      </w:pPr>
      <w:r w:rsidRPr="001A4DA1">
        <w:rPr>
          <w:spacing w:val="-2"/>
        </w:rPr>
        <w:t xml:space="preserve">An intern is a person who is completing, or has recently completed, a </w:t>
      </w:r>
      <w:ins w:id="5" w:author="Author">
        <w:r w:rsidR="008A7624">
          <w:rPr>
            <w:spacing w:val="-2"/>
          </w:rPr>
          <w:t>post-secondary</w:t>
        </w:r>
        <w:r w:rsidR="00FE2A72">
          <w:rPr>
            <w:spacing w:val="-2"/>
          </w:rPr>
          <w:t xml:space="preserve"> </w:t>
        </w:r>
        <w:r w:rsidR="00A16F9A">
          <w:rPr>
            <w:spacing w:val="-2"/>
          </w:rPr>
          <w:t xml:space="preserve">education </w:t>
        </w:r>
        <w:r w:rsidR="008A7624">
          <w:rPr>
            <w:spacing w:val="-2"/>
          </w:rPr>
          <w:t>course</w:t>
        </w:r>
        <w:r w:rsidR="00A16F9A">
          <w:rPr>
            <w:spacing w:val="-2"/>
          </w:rPr>
          <w:t xml:space="preserve"> (e.g.</w:t>
        </w:r>
      </w:ins>
      <w:r w:rsidR="00FA7BD4">
        <w:rPr>
          <w:spacing w:val="-2"/>
        </w:rPr>
        <w:t>,</w:t>
      </w:r>
      <w:ins w:id="6" w:author="Author">
        <w:r w:rsidR="00A16F9A">
          <w:rPr>
            <w:spacing w:val="-2"/>
          </w:rPr>
          <w:t xml:space="preserve"> </w:t>
        </w:r>
      </w:ins>
      <w:r w:rsidRPr="001A4DA1">
        <w:rPr>
          <w:spacing w:val="-2"/>
        </w:rPr>
        <w:t>university or equivalent degree programme</w:t>
      </w:r>
      <w:ins w:id="7" w:author="Author">
        <w:r w:rsidR="00F04AA5">
          <w:rPr>
            <w:spacing w:val="-2"/>
          </w:rPr>
          <w:t>)</w:t>
        </w:r>
      </w:ins>
      <w:r w:rsidRPr="001A4DA1">
        <w:rPr>
          <w:spacing w:val="-2"/>
        </w:rPr>
        <w:t xml:space="preserve"> who is undertaking an internship in the </w:t>
      </w:r>
      <w:del w:id="8" w:author="Author">
        <w:r w:rsidRPr="001A4DA1" w:rsidDel="003E4563">
          <w:rPr>
            <w:spacing w:val="-2"/>
          </w:rPr>
          <w:delText xml:space="preserve">SPRFMO </w:delText>
        </w:r>
      </w:del>
      <w:r w:rsidRPr="001A4DA1">
        <w:rPr>
          <w:spacing w:val="-2"/>
        </w:rPr>
        <w:t xml:space="preserve">Secretariat in accordance with the terms of this policy and those requirements as set out by the </w:t>
      </w:r>
      <w:del w:id="9" w:author="Author">
        <w:r w:rsidRPr="001A4DA1" w:rsidDel="006D2829">
          <w:rPr>
            <w:spacing w:val="-2"/>
          </w:rPr>
          <w:delText xml:space="preserve">SPRFMO </w:delText>
        </w:r>
      </w:del>
      <w:r w:rsidRPr="001A4DA1">
        <w:rPr>
          <w:spacing w:val="-2"/>
        </w:rPr>
        <w:t xml:space="preserve">Executive </w:t>
      </w:r>
      <w:r w:rsidRPr="001A4D30">
        <w:rPr>
          <w:lang w:val="en-AU"/>
        </w:rPr>
        <w:t>Secretary</w:t>
      </w:r>
      <w:r w:rsidRPr="001A4DA1">
        <w:rPr>
          <w:spacing w:val="-2"/>
        </w:rPr>
        <w:t xml:space="preserve">. An intern may be sponsored by a Sponsoring Organisation. </w:t>
      </w:r>
    </w:p>
    <w:p w14:paraId="56636922" w14:textId="5915CE1B" w:rsidR="001A4DA1" w:rsidRPr="001A4D30" w:rsidRDefault="00C672DD" w:rsidP="001A4DA1">
      <w:pPr>
        <w:pStyle w:val="numberedpara"/>
        <w:numPr>
          <w:ilvl w:val="0"/>
          <w:numId w:val="26"/>
        </w:numPr>
        <w:ind w:left="360"/>
        <w:rPr>
          <w:spacing w:val="-2"/>
        </w:rPr>
      </w:pPr>
      <w:r w:rsidRPr="001A4D30">
        <w:rPr>
          <w:lang w:val="en-AU"/>
        </w:rPr>
        <w:t>A secondee is a person employed by a national, regional or local public administration or education institution of a SPRFMO Member</w:t>
      </w:r>
      <w:ins w:id="10" w:author="Author">
        <w:r w:rsidR="00B518D0">
          <w:rPr>
            <w:lang w:val="en-AU"/>
          </w:rPr>
          <w:t>,</w:t>
        </w:r>
      </w:ins>
      <w:r w:rsidRPr="001A4D30">
        <w:rPr>
          <w:lang w:val="en-AU"/>
        </w:rPr>
        <w:t xml:space="preserve"> </w:t>
      </w:r>
      <w:del w:id="11" w:author="Author">
        <w:r w:rsidRPr="001A4D30" w:rsidDel="00B518D0">
          <w:rPr>
            <w:lang w:val="en-AU"/>
          </w:rPr>
          <w:delText xml:space="preserve">or </w:delText>
        </w:r>
      </w:del>
      <w:r w:rsidRPr="001A4D30">
        <w:rPr>
          <w:lang w:val="en-AU"/>
        </w:rPr>
        <w:t xml:space="preserve">Cooperating non-Contracting Party (CNCP) </w:t>
      </w:r>
      <w:ins w:id="12" w:author="Author">
        <w:r w:rsidR="00DD30B6" w:rsidRPr="001A4D30">
          <w:rPr>
            <w:lang w:val="en-AU"/>
          </w:rPr>
          <w:t xml:space="preserve">or </w:t>
        </w:r>
        <w:r w:rsidR="00537F99" w:rsidRPr="001A4D30">
          <w:rPr>
            <w:lang w:val="en-AU"/>
          </w:rPr>
          <w:t>O</w:t>
        </w:r>
        <w:r w:rsidR="00DD30B6" w:rsidRPr="001A4D30">
          <w:rPr>
            <w:lang w:val="en-AU"/>
          </w:rPr>
          <w:t>bserver</w:t>
        </w:r>
      </w:ins>
      <w:r w:rsidR="00CC717D">
        <w:rPr>
          <w:lang w:val="en-AU"/>
        </w:rPr>
        <w:t xml:space="preserve">, </w:t>
      </w:r>
      <w:r w:rsidRPr="001A4D30">
        <w:rPr>
          <w:lang w:val="en-AU"/>
        </w:rPr>
        <w:t xml:space="preserve">who is seconded to the </w:t>
      </w:r>
      <w:del w:id="13" w:author="Author">
        <w:r w:rsidRPr="001A4D30" w:rsidDel="003E4563">
          <w:rPr>
            <w:lang w:val="en-AU"/>
          </w:rPr>
          <w:delText xml:space="preserve">SPRFMO </w:delText>
        </w:r>
      </w:del>
      <w:r w:rsidRPr="001A4D30">
        <w:rPr>
          <w:lang w:val="en-AU"/>
        </w:rPr>
        <w:t xml:space="preserve">Secretariat for a limited period of time, to use or develop their expertise in a particular area and contribute with his/her knowledge to the implementation of the tasks of the </w:t>
      </w:r>
      <w:del w:id="14" w:author="Author">
        <w:r w:rsidRPr="001A4D30" w:rsidDel="003E4563">
          <w:rPr>
            <w:lang w:val="en-AU"/>
          </w:rPr>
          <w:delText xml:space="preserve">SPRFMO </w:delText>
        </w:r>
      </w:del>
      <w:r w:rsidRPr="001A4D30">
        <w:rPr>
          <w:lang w:val="en-AU"/>
        </w:rPr>
        <w:t>Secretariat. A secondee is sponsored, fully or partially, by a Member</w:t>
      </w:r>
      <w:ins w:id="15" w:author="Author">
        <w:r w:rsidR="00DD30B6" w:rsidRPr="001A4D30">
          <w:rPr>
            <w:lang w:val="en-AU"/>
          </w:rPr>
          <w:t>,</w:t>
        </w:r>
      </w:ins>
      <w:del w:id="16" w:author="Author">
        <w:r w:rsidRPr="001A4D30" w:rsidDel="00DD30B6">
          <w:rPr>
            <w:lang w:val="en-AU"/>
          </w:rPr>
          <w:delText xml:space="preserve"> or</w:delText>
        </w:r>
      </w:del>
      <w:r w:rsidRPr="001A4D30">
        <w:rPr>
          <w:lang w:val="en-AU"/>
        </w:rPr>
        <w:t xml:space="preserve"> CNCP</w:t>
      </w:r>
      <w:ins w:id="17" w:author="Author">
        <w:r w:rsidR="00DD30B6" w:rsidRPr="001A4D30">
          <w:rPr>
            <w:lang w:val="en-AU"/>
          </w:rPr>
          <w:t xml:space="preserve"> or </w:t>
        </w:r>
        <w:r w:rsidR="00537F99" w:rsidRPr="001A4D30">
          <w:rPr>
            <w:lang w:val="en-AU"/>
          </w:rPr>
          <w:t>Observer</w:t>
        </w:r>
      </w:ins>
      <w:r w:rsidRPr="001A4D30">
        <w:rPr>
          <w:lang w:val="en-AU"/>
        </w:rPr>
        <w:t>.</w:t>
      </w:r>
    </w:p>
    <w:p w14:paraId="64215A32" w14:textId="2A123833" w:rsidR="001A4DA1" w:rsidRPr="001A4DA1" w:rsidRDefault="00C672DD" w:rsidP="001A4DA1">
      <w:pPr>
        <w:pStyle w:val="numberedpara"/>
        <w:numPr>
          <w:ilvl w:val="0"/>
          <w:numId w:val="26"/>
        </w:numPr>
        <w:ind w:left="360"/>
        <w:rPr>
          <w:spacing w:val="-2"/>
        </w:rPr>
      </w:pPr>
      <w:r w:rsidRPr="001A4DA1">
        <w:rPr>
          <w:lang w:val="en-AU"/>
        </w:rPr>
        <w:t>The sponsoring Member/CNCP</w:t>
      </w:r>
      <w:ins w:id="18" w:author="Author">
        <w:r w:rsidR="008C3BA9">
          <w:rPr>
            <w:lang w:val="en-AU"/>
          </w:rPr>
          <w:t>/Observer</w:t>
        </w:r>
      </w:ins>
      <w:r w:rsidRPr="001A4DA1">
        <w:rPr>
          <w:lang w:val="en-AU"/>
        </w:rPr>
        <w:t xml:space="preserve"> is the Member</w:t>
      </w:r>
      <w:ins w:id="19" w:author="Author">
        <w:r w:rsidR="008C3BA9">
          <w:rPr>
            <w:lang w:val="en-AU"/>
          </w:rPr>
          <w:t>,</w:t>
        </w:r>
      </w:ins>
      <w:r w:rsidRPr="001A4DA1">
        <w:rPr>
          <w:lang w:val="en-AU"/>
        </w:rPr>
        <w:t xml:space="preserve"> </w:t>
      </w:r>
      <w:del w:id="20" w:author="Author">
        <w:r w:rsidRPr="001A4DA1" w:rsidDel="008C3BA9">
          <w:rPr>
            <w:lang w:val="en-AU"/>
          </w:rPr>
          <w:delText xml:space="preserve">or </w:delText>
        </w:r>
      </w:del>
      <w:r w:rsidRPr="001A4DA1">
        <w:rPr>
          <w:lang w:val="en-AU"/>
        </w:rPr>
        <w:t>CNCP</w:t>
      </w:r>
      <w:ins w:id="21" w:author="Author">
        <w:r w:rsidR="008C3BA9">
          <w:rPr>
            <w:lang w:val="en-AU"/>
          </w:rPr>
          <w:t xml:space="preserve"> or Observer</w:t>
        </w:r>
      </w:ins>
      <w:r w:rsidRPr="001A4DA1">
        <w:rPr>
          <w:lang w:val="en-AU"/>
        </w:rPr>
        <w:t xml:space="preserve"> sponsoring the secondment to the </w:t>
      </w:r>
      <w:del w:id="22" w:author="Author">
        <w:r w:rsidRPr="001A4DA1" w:rsidDel="003E4563">
          <w:rPr>
            <w:lang w:val="en-AU"/>
          </w:rPr>
          <w:delText xml:space="preserve">SPRFMO </w:delText>
        </w:r>
      </w:del>
      <w:r w:rsidRPr="001A4DA1">
        <w:rPr>
          <w:lang w:val="en-AU"/>
        </w:rPr>
        <w:t>Secretariat.</w:t>
      </w:r>
    </w:p>
    <w:p w14:paraId="29C55F10" w14:textId="5C12B890" w:rsidR="00C672DD" w:rsidRPr="001821B8" w:rsidRDefault="00C672DD" w:rsidP="001A4DA1">
      <w:pPr>
        <w:pStyle w:val="numberedpara"/>
        <w:numPr>
          <w:ilvl w:val="0"/>
          <w:numId w:val="26"/>
        </w:numPr>
        <w:ind w:left="360"/>
        <w:rPr>
          <w:spacing w:val="-2"/>
        </w:rPr>
      </w:pPr>
      <w:r w:rsidRPr="001A4DA1">
        <w:rPr>
          <w:lang w:val="en-AU"/>
        </w:rPr>
        <w:t xml:space="preserve">The sponsoring organisation is any organisation, public or private, sponsoring the placement of an Intern in the </w:t>
      </w:r>
      <w:del w:id="23" w:author="Author">
        <w:r w:rsidRPr="001A4DA1" w:rsidDel="003E4563">
          <w:rPr>
            <w:lang w:val="en-AU"/>
          </w:rPr>
          <w:delText xml:space="preserve">SPRFMO </w:delText>
        </w:r>
      </w:del>
      <w:r w:rsidRPr="001A4DA1">
        <w:rPr>
          <w:lang w:val="en-AU"/>
        </w:rPr>
        <w:t>Secretariat.</w:t>
      </w:r>
    </w:p>
    <w:p w14:paraId="0F64DB9B" w14:textId="77777777" w:rsidR="001821B8" w:rsidRPr="001A4DA1" w:rsidRDefault="001821B8" w:rsidP="001821B8">
      <w:pPr>
        <w:pStyle w:val="numberedpara"/>
        <w:numPr>
          <w:ilvl w:val="0"/>
          <w:numId w:val="0"/>
        </w:numPr>
        <w:rPr>
          <w:spacing w:val="-2"/>
        </w:rPr>
      </w:pPr>
    </w:p>
    <w:p w14:paraId="13DCBB9D" w14:textId="7E42875A" w:rsidR="00C672DD" w:rsidRPr="001821B8" w:rsidRDefault="00C672DD" w:rsidP="00C41AB1">
      <w:pPr>
        <w:pStyle w:val="Heading2"/>
      </w:pPr>
      <w:r w:rsidRPr="001821B8">
        <w:t>C. G</w:t>
      </w:r>
      <w:r w:rsidR="001A4DA1" w:rsidRPr="001821B8">
        <w:t>ENERAL RULES</w:t>
      </w:r>
    </w:p>
    <w:p w14:paraId="6E5C2017" w14:textId="77777777"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Prior to commencing in the Secretariat, secondees and interns will be required to sign a confidentiality agreement to ensure that the Commission and the Secretariat’s confidential information remains secure, both for the duration of the internship or secondment, as applicable, and beyond</w:t>
      </w:r>
      <w:r w:rsidR="00E472F4">
        <w:rPr>
          <w:rFonts w:ascii="Calibri Light" w:hAnsi="Calibri Light" w:cs="Calibri Light"/>
          <w:lang w:val="en-AU"/>
        </w:rPr>
        <w:t>.</w:t>
      </w:r>
    </w:p>
    <w:p w14:paraId="4F664EF1" w14:textId="77777777"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Secondees and interns are responsible for obtaining their visa and any other legal requirements according to applicable domestic law of New Zealand</w:t>
      </w:r>
      <w:r w:rsidR="00E472F4">
        <w:rPr>
          <w:rFonts w:ascii="Calibri Light" w:hAnsi="Calibri Light" w:cs="Calibri Light"/>
          <w:lang w:val="en-AU"/>
        </w:rPr>
        <w:t>.</w:t>
      </w:r>
    </w:p>
    <w:p w14:paraId="5BB7933A" w14:textId="6DF58870" w:rsidR="00E472F4" w:rsidRDefault="00C672DD" w:rsidP="00E472F4">
      <w:pPr>
        <w:numPr>
          <w:ilvl w:val="0"/>
          <w:numId w:val="20"/>
        </w:numPr>
        <w:rPr>
          <w:rFonts w:ascii="Calibri Light" w:hAnsi="Calibri Light" w:cs="Calibri Light"/>
          <w:lang w:val="en-AU"/>
        </w:rPr>
      </w:pPr>
      <w:r w:rsidRPr="36885DC5">
        <w:rPr>
          <w:rFonts w:ascii="Calibri Light" w:hAnsi="Calibri Light" w:cs="Calibri Light"/>
          <w:lang w:val="en-AU"/>
        </w:rPr>
        <w:t xml:space="preserve">It is expected that secondees and interns will have a </w:t>
      </w:r>
      <w:r w:rsidR="007C6356" w:rsidRPr="36885DC5">
        <w:rPr>
          <w:rFonts w:ascii="Calibri Light" w:hAnsi="Calibri Light" w:cs="Calibri Light"/>
          <w:lang w:val="en-AU"/>
        </w:rPr>
        <w:t>working</w:t>
      </w:r>
      <w:r w:rsidRPr="36885DC5">
        <w:rPr>
          <w:rFonts w:ascii="Calibri Light" w:hAnsi="Calibri Light" w:cs="Calibri Light"/>
          <w:lang w:val="en-AU"/>
        </w:rPr>
        <w:t xml:space="preserve"> level of English, such that they can participate in the work of the Secretariat.</w:t>
      </w:r>
    </w:p>
    <w:p w14:paraId="3025BE27" w14:textId="0FCAEBF0"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lastRenderedPageBreak/>
        <w:t xml:space="preserve">All rights to any work done by a secondees or interns in the performance of his/her duties in the </w:t>
      </w:r>
      <w:del w:id="24" w:author="Author">
        <w:r w:rsidRPr="00C672DD" w:rsidDel="003E4563">
          <w:rPr>
            <w:rFonts w:ascii="Calibri Light" w:hAnsi="Calibri Light" w:cs="Calibri Light"/>
            <w:lang w:val="en-AU"/>
          </w:rPr>
          <w:delText xml:space="preserve">SPRFMO </w:delText>
        </w:r>
      </w:del>
      <w:r w:rsidRPr="00C672DD">
        <w:rPr>
          <w:rFonts w:ascii="Calibri Light" w:hAnsi="Calibri Light" w:cs="Calibri Light"/>
          <w:lang w:val="en-AU"/>
        </w:rPr>
        <w:t>Secretariat are the property of SPRFMO.</w:t>
      </w:r>
    </w:p>
    <w:p w14:paraId="718962A1" w14:textId="0B9F915F" w:rsidR="00C672DD"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 xml:space="preserve">If a secondee or intern intends to publish, whether alone or with others, any text on a matter relating to the work of SPRFMO, he/she will inform the Executive Secretary </w:t>
      </w:r>
      <w:del w:id="25" w:author="Author">
        <w:r w:rsidRPr="00C672DD" w:rsidDel="00D46B75">
          <w:rPr>
            <w:rFonts w:ascii="Calibri Light" w:hAnsi="Calibri Light" w:cs="Calibri Light"/>
            <w:lang w:val="en-AU"/>
          </w:rPr>
          <w:delText xml:space="preserve">and the Chairperson of the Commission </w:delText>
        </w:r>
      </w:del>
      <w:r w:rsidRPr="00C672DD">
        <w:rPr>
          <w:rFonts w:ascii="Calibri Light" w:hAnsi="Calibri Light" w:cs="Calibri Light"/>
          <w:lang w:val="en-AU"/>
        </w:rPr>
        <w:t xml:space="preserve">in advance. The Executive Secretary </w:t>
      </w:r>
      <w:del w:id="26" w:author="Author">
        <w:r w:rsidRPr="00C672DD" w:rsidDel="00D46B75">
          <w:rPr>
            <w:rFonts w:ascii="Calibri Light" w:hAnsi="Calibri Light" w:cs="Calibri Light"/>
            <w:lang w:val="en-AU"/>
          </w:rPr>
          <w:delText xml:space="preserve">and Chairperson </w:delText>
        </w:r>
      </w:del>
      <w:r w:rsidRPr="00C672DD">
        <w:rPr>
          <w:rFonts w:ascii="Calibri Light" w:hAnsi="Calibri Light" w:cs="Calibri Light"/>
          <w:lang w:val="en-AU"/>
        </w:rPr>
        <w:t xml:space="preserve">will have the right to object to the publication if, in their reasonable judgement, the publication is liable seriously to prejudice the legitimate interests of the SPRFMO and/or any of its Members or CNCPs. </w:t>
      </w:r>
    </w:p>
    <w:p w14:paraId="18C7FA32" w14:textId="77777777" w:rsidR="001821B8" w:rsidRPr="00C672DD" w:rsidRDefault="001821B8" w:rsidP="001821B8">
      <w:pPr>
        <w:ind w:left="0"/>
        <w:rPr>
          <w:rFonts w:ascii="Calibri Light" w:hAnsi="Calibri Light" w:cs="Calibri Light"/>
          <w:lang w:val="en-AU"/>
        </w:rPr>
      </w:pPr>
    </w:p>
    <w:p w14:paraId="3E99B226" w14:textId="5A4B0EDB" w:rsidR="00C672DD" w:rsidRPr="001821B8" w:rsidRDefault="00C672DD" w:rsidP="00C41AB1">
      <w:pPr>
        <w:pStyle w:val="Heading2"/>
      </w:pPr>
      <w:r w:rsidRPr="001821B8">
        <w:t>D. P</w:t>
      </w:r>
      <w:r w:rsidR="001A4DA1" w:rsidRPr="001821B8">
        <w:t xml:space="preserve">LACEMENT OF </w:t>
      </w:r>
      <w:r w:rsidRPr="001821B8">
        <w:t>I</w:t>
      </w:r>
      <w:r w:rsidR="001A4DA1" w:rsidRPr="001821B8">
        <w:t>NTERNS IN THE</w:t>
      </w:r>
      <w:r w:rsidRPr="001821B8">
        <w:t xml:space="preserve"> SPRFMO S</w:t>
      </w:r>
      <w:r w:rsidR="001A4DA1" w:rsidRPr="001821B8">
        <w:t>ECRETARIAT</w:t>
      </w:r>
    </w:p>
    <w:p w14:paraId="295438CB" w14:textId="77777777" w:rsidR="00C672DD" w:rsidRPr="007A6BDA" w:rsidRDefault="00C672DD" w:rsidP="007A6BDA">
      <w:pPr>
        <w:pStyle w:val="Normalnumbered"/>
        <w:numPr>
          <w:ilvl w:val="0"/>
          <w:numId w:val="40"/>
        </w:numPr>
        <w:rPr>
          <w:rFonts w:ascii="Calibri Light" w:hAnsi="Calibri Light" w:cs="Calibri Light"/>
        </w:rPr>
      </w:pPr>
      <w:r w:rsidRPr="007A6BDA">
        <w:rPr>
          <w:rFonts w:ascii="Calibri Light" w:hAnsi="Calibri Light" w:cs="Calibri Light"/>
        </w:rPr>
        <w:t>For the purposes of the Staff Regulations, an intern is classed as “temporary personnel” under Regulation 11 and in accordance with Regulation 5.2 will not be classified as an “employee” for the purposes of the Staff Regulations. Despite this classification, interns will observe the following Staff Regulations:</w:t>
      </w:r>
    </w:p>
    <w:p w14:paraId="1F13872F" w14:textId="7F802FEA" w:rsid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Regulations 3.1 – 3.</w:t>
      </w:r>
      <w:r w:rsidR="00F070C4">
        <w:rPr>
          <w:rFonts w:ascii="Calibri Light" w:hAnsi="Calibri Light" w:cs="Calibri Light"/>
        </w:rPr>
        <w:t>7</w:t>
      </w:r>
      <w:r w:rsidRPr="00C672DD">
        <w:rPr>
          <w:rFonts w:ascii="Calibri Light" w:hAnsi="Calibri Light" w:cs="Calibri Light"/>
        </w:rPr>
        <w:t xml:space="preserve"> with respect to duties, discretion and confidentiality;</w:t>
      </w:r>
    </w:p>
    <w:p w14:paraId="4D3D90ED" w14:textId="6E729C33" w:rsidR="00F070C4" w:rsidRPr="00C672DD" w:rsidRDefault="00F070C4" w:rsidP="00E472F4">
      <w:pPr>
        <w:pStyle w:val="ListParagraph"/>
        <w:numPr>
          <w:ilvl w:val="0"/>
          <w:numId w:val="29"/>
        </w:numPr>
        <w:ind w:left="720"/>
        <w:rPr>
          <w:rFonts w:ascii="Calibri Light" w:hAnsi="Calibri Light" w:cs="Calibri Light"/>
        </w:rPr>
      </w:pPr>
      <w:bookmarkStart w:id="27" w:name="_Hlk16518760"/>
      <w:r>
        <w:rPr>
          <w:rFonts w:ascii="Calibri Light" w:hAnsi="Calibri Light" w:cs="Calibri Light"/>
        </w:rPr>
        <w:t>Regulations 3.16 – 3.</w:t>
      </w:r>
      <w:r w:rsidR="00F01757">
        <w:rPr>
          <w:rFonts w:ascii="Calibri Light" w:hAnsi="Calibri Light" w:cs="Calibri Light"/>
        </w:rPr>
        <w:t>21</w:t>
      </w:r>
      <w:r>
        <w:rPr>
          <w:rFonts w:ascii="Calibri Light" w:hAnsi="Calibri Light" w:cs="Calibri Light"/>
        </w:rPr>
        <w:t xml:space="preserve"> on the Relation with Members, CNCPs and the media;</w:t>
      </w:r>
    </w:p>
    <w:bookmarkEnd w:id="27"/>
    <w:p w14:paraId="4B35DBD5" w14:textId="77777777" w:rsidR="00C672DD" w:rsidRP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Regulation 4 with respect to hours of work;</w:t>
      </w:r>
    </w:p>
    <w:p w14:paraId="6C3F5856" w14:textId="77777777" w:rsidR="00C672DD" w:rsidRDefault="00C672DD" w:rsidP="00E472F4">
      <w:pPr>
        <w:pStyle w:val="ListParagraph"/>
        <w:numPr>
          <w:ilvl w:val="0"/>
          <w:numId w:val="29"/>
        </w:numPr>
        <w:ind w:left="720"/>
        <w:rPr>
          <w:ins w:id="28" w:author="Author"/>
          <w:rFonts w:ascii="Calibri Light" w:hAnsi="Calibri Light" w:cs="Calibri Light"/>
        </w:rPr>
      </w:pPr>
      <w:r w:rsidRPr="00C672DD">
        <w:rPr>
          <w:rFonts w:ascii="Calibri Light" w:hAnsi="Calibri Light" w:cs="Calibri Light"/>
        </w:rPr>
        <w:t xml:space="preserve">Regulations 7.11 – 7.13 with respect to observance of public holidays; </w:t>
      </w:r>
    </w:p>
    <w:p w14:paraId="601267A7" w14:textId="0C8572B5" w:rsidR="0076104E" w:rsidRPr="00C672DD" w:rsidRDefault="0076104E" w:rsidP="00E472F4">
      <w:pPr>
        <w:pStyle w:val="ListParagraph"/>
        <w:numPr>
          <w:ilvl w:val="0"/>
          <w:numId w:val="29"/>
        </w:numPr>
        <w:ind w:left="720"/>
        <w:rPr>
          <w:rFonts w:ascii="Calibri Light" w:hAnsi="Calibri Light" w:cs="Calibri Light"/>
        </w:rPr>
      </w:pPr>
      <w:ins w:id="29" w:author="Author">
        <w:r>
          <w:rPr>
            <w:rFonts w:ascii="Calibri Light" w:hAnsi="Calibri Light" w:cs="Calibri Light"/>
          </w:rPr>
          <w:t xml:space="preserve">Regulation 10.7 </w:t>
        </w:r>
        <w:r w:rsidR="00EF55CC">
          <w:rPr>
            <w:rFonts w:ascii="Calibri Light" w:hAnsi="Calibri Light" w:cs="Calibri Light"/>
          </w:rPr>
          <w:t xml:space="preserve">with respect to returning </w:t>
        </w:r>
        <w:r w:rsidR="00763EF8">
          <w:rPr>
            <w:rFonts w:ascii="Calibri Light" w:hAnsi="Calibri Light" w:cs="Calibri Light"/>
          </w:rPr>
          <w:t xml:space="preserve">all SPRFMO property </w:t>
        </w:r>
        <w:r w:rsidR="00102E65">
          <w:rPr>
            <w:rFonts w:ascii="Calibri Light" w:hAnsi="Calibri Light" w:cs="Calibri Light"/>
          </w:rPr>
          <w:t>on separation;</w:t>
        </w:r>
      </w:ins>
    </w:p>
    <w:p w14:paraId="552CD2E7" w14:textId="77777777" w:rsidR="00C672DD" w:rsidRP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Regulation 12 with respect to health and safety.</w:t>
      </w:r>
    </w:p>
    <w:p w14:paraId="33A3C4E8" w14:textId="28F6D9D1" w:rsidR="00C672DD" w:rsidRDefault="00C672DD" w:rsidP="36885DC5">
      <w:pPr>
        <w:pStyle w:val="Normalnumbered"/>
        <w:rPr>
          <w:rFonts w:ascii="Calibri Light" w:hAnsi="Calibri Light" w:cs="Calibri Light"/>
        </w:rPr>
      </w:pPr>
      <w:del w:id="30" w:author="Author">
        <w:r w:rsidRPr="36885DC5" w:rsidDel="00C672DD">
          <w:rPr>
            <w:rFonts w:ascii="Calibri Light" w:hAnsi="Calibri Light" w:cs="Calibri Light"/>
          </w:rPr>
          <w:delText>Internships must be foreseen in the budget.</w:delText>
        </w:r>
      </w:del>
    </w:p>
    <w:p w14:paraId="46C61638" w14:textId="75A19FAF" w:rsidR="00085806" w:rsidRPr="00367741" w:rsidRDefault="006E6C28" w:rsidP="00367741">
      <w:pPr>
        <w:pStyle w:val="Normalnumbered"/>
        <w:numPr>
          <w:ilvl w:val="0"/>
          <w:numId w:val="40"/>
        </w:numPr>
        <w:rPr>
          <w:rFonts w:ascii="Calibri Light" w:hAnsi="Calibri Light" w:cs="Calibri Light"/>
        </w:rPr>
      </w:pPr>
      <w:ins w:id="31" w:author="Author">
        <w:r w:rsidRPr="00367741">
          <w:rPr>
            <w:rFonts w:ascii="Calibri Light" w:hAnsi="Calibri Light" w:cs="Calibri Light"/>
          </w:rPr>
          <w:t xml:space="preserve">Interns are not precluded from applying for roles in the </w:t>
        </w:r>
        <w:r w:rsidR="003F054F" w:rsidRPr="00367741">
          <w:rPr>
            <w:rFonts w:ascii="Calibri Light" w:hAnsi="Calibri Light" w:cs="Calibri Light"/>
          </w:rPr>
          <w:t xml:space="preserve">Secretariat but an </w:t>
        </w:r>
      </w:ins>
      <w:r w:rsidR="00085806" w:rsidRPr="00367741">
        <w:rPr>
          <w:rFonts w:ascii="Calibri Light" w:hAnsi="Calibri Light" w:cs="Calibri Light"/>
        </w:rPr>
        <w:t>Internship does not lead to a direct appointment as employee of the Organisation.</w:t>
      </w:r>
    </w:p>
    <w:p w14:paraId="2CC5BBB8" w14:textId="451755B2" w:rsidR="00C672DD" w:rsidRPr="00C672DD" w:rsidRDefault="00C672DD" w:rsidP="36885DC5">
      <w:pPr>
        <w:pStyle w:val="Normalnumbered"/>
        <w:rPr>
          <w:rFonts w:ascii="Calibri Light" w:hAnsi="Calibri Light" w:cs="Calibri Light"/>
        </w:rPr>
      </w:pPr>
      <w:r w:rsidRPr="36885DC5">
        <w:rPr>
          <w:rFonts w:ascii="Calibri Light" w:hAnsi="Calibri Light" w:cs="Calibri Light"/>
        </w:rPr>
        <w:t xml:space="preserve">SPRFMO will provide a monthly stipend </w:t>
      </w:r>
      <w:del w:id="32" w:author="Author">
        <w:r w:rsidRPr="36885DC5" w:rsidDel="00DC670B">
          <w:rPr>
            <w:rFonts w:ascii="Calibri Light" w:hAnsi="Calibri Light" w:cs="Calibri Light"/>
          </w:rPr>
          <w:delText>of NZ$</w:delText>
        </w:r>
        <w:r w:rsidR="00B7583C" w:rsidRPr="36885DC5" w:rsidDel="00DC670B">
          <w:rPr>
            <w:rFonts w:ascii="Calibri Light" w:hAnsi="Calibri Light" w:cs="Calibri Light"/>
          </w:rPr>
          <w:delText xml:space="preserve"> </w:delText>
        </w:r>
        <w:r w:rsidRPr="36885DC5" w:rsidDel="00DC670B">
          <w:rPr>
            <w:rFonts w:ascii="Calibri Light" w:hAnsi="Calibri Light" w:cs="Calibri Light"/>
          </w:rPr>
          <w:delText>2000</w:delText>
        </w:r>
      </w:del>
      <w:r w:rsidRPr="36885DC5">
        <w:rPr>
          <w:rFonts w:ascii="Calibri Light" w:hAnsi="Calibri Light" w:cs="Calibri Light"/>
        </w:rPr>
        <w:t xml:space="preserve"> for interns</w:t>
      </w:r>
      <w:ins w:id="33" w:author="Author">
        <w:r w:rsidR="00DC670B">
          <w:rPr>
            <w:rFonts w:ascii="Calibri Light" w:hAnsi="Calibri Light" w:cs="Calibri Light"/>
          </w:rPr>
          <w:t xml:space="preserve"> that is no less than the New Zealand minimum wage</w:t>
        </w:r>
      </w:ins>
      <w:r w:rsidRPr="36885DC5">
        <w:rPr>
          <w:rFonts w:ascii="Calibri Light" w:hAnsi="Calibri Light" w:cs="Calibri Light"/>
        </w:rPr>
        <w:t>, except where alternative arrangements have been made between the Executive Secretary and the sponsoring organisation of the intern. SPRFMO will not be responsible for the coverage of travel costs to and from the place of residence and the location of the Secretariat.</w:t>
      </w:r>
    </w:p>
    <w:p w14:paraId="38BF479A" w14:textId="21957EE8" w:rsidR="00C672DD" w:rsidRPr="00C672DD" w:rsidRDefault="00C672DD" w:rsidP="36885DC5">
      <w:pPr>
        <w:pStyle w:val="Normalnumbered"/>
        <w:rPr>
          <w:rFonts w:ascii="Calibri Light" w:hAnsi="Calibri Light" w:cs="Calibri Light"/>
        </w:rPr>
      </w:pPr>
      <w:bookmarkStart w:id="34" w:name="_Hlk25229604"/>
      <w:r w:rsidRPr="36885DC5">
        <w:rPr>
          <w:rFonts w:ascii="Calibri Light" w:hAnsi="Calibri Light" w:cs="Calibri Light"/>
        </w:rPr>
        <w:t xml:space="preserve">The Executive Secretary will consult the Chairperson of the Commission prior to offering </w:t>
      </w:r>
      <w:bookmarkEnd w:id="34"/>
      <w:ins w:id="35" w:author="Author">
        <w:r w:rsidR="0082071C" w:rsidRPr="36885DC5">
          <w:rPr>
            <w:rFonts w:ascii="Calibri Light" w:hAnsi="Calibri Light" w:cs="Calibri Light"/>
          </w:rPr>
          <w:t xml:space="preserve">or advertising </w:t>
        </w:r>
      </w:ins>
      <w:r w:rsidRPr="36885DC5">
        <w:rPr>
          <w:rFonts w:ascii="Calibri Light" w:hAnsi="Calibri Light" w:cs="Calibri Light"/>
        </w:rPr>
        <w:t>any internships</w:t>
      </w:r>
      <w:ins w:id="36" w:author="Author">
        <w:r w:rsidR="00694C81" w:rsidRPr="36885DC5">
          <w:rPr>
            <w:rFonts w:ascii="Calibri Light" w:hAnsi="Calibri Light" w:cs="Calibri Light"/>
          </w:rPr>
          <w:t xml:space="preserve">, including </w:t>
        </w:r>
        <w:r w:rsidR="00AC0339" w:rsidRPr="36885DC5">
          <w:rPr>
            <w:rFonts w:ascii="Calibri Light" w:hAnsi="Calibri Light" w:cs="Calibri Light"/>
          </w:rPr>
          <w:t xml:space="preserve">on </w:t>
        </w:r>
      </w:ins>
      <w:del w:id="37" w:author="Author">
        <w:r w:rsidRPr="36885DC5" w:rsidDel="00C672DD">
          <w:rPr>
            <w:rFonts w:ascii="Calibri Light" w:hAnsi="Calibri Light" w:cs="Calibri Light"/>
          </w:rPr>
          <w:delText xml:space="preserve">. All internships will be advertised on the SPRFMO website for at least 45 days together with </w:delText>
        </w:r>
      </w:del>
      <w:r w:rsidR="005A3C70" w:rsidRPr="36885DC5">
        <w:rPr>
          <w:rFonts w:ascii="Calibri Light" w:hAnsi="Calibri Light" w:cs="Calibri Light"/>
        </w:rPr>
        <w:t xml:space="preserve">the </w:t>
      </w:r>
      <w:r w:rsidR="00496755" w:rsidRPr="36885DC5">
        <w:rPr>
          <w:rFonts w:ascii="Calibri Light" w:hAnsi="Calibri Light" w:cs="Calibri Light"/>
        </w:rPr>
        <w:t xml:space="preserve">duties and </w:t>
      </w:r>
      <w:r w:rsidR="005A3C70" w:rsidRPr="36885DC5">
        <w:rPr>
          <w:rFonts w:ascii="Calibri Light" w:hAnsi="Calibri Light" w:cs="Calibri Light"/>
        </w:rPr>
        <w:t xml:space="preserve">responsibilities of the intern, </w:t>
      </w:r>
      <w:r w:rsidRPr="36885DC5">
        <w:rPr>
          <w:rFonts w:ascii="Calibri Light" w:hAnsi="Calibri Light" w:cs="Calibri Light"/>
        </w:rPr>
        <w:t>the conditions applicable to the post</w:t>
      </w:r>
      <w:ins w:id="38" w:author="Author">
        <w:r w:rsidR="003075EB" w:rsidRPr="36885DC5">
          <w:rPr>
            <w:rFonts w:ascii="Calibri Light" w:hAnsi="Calibri Light" w:cs="Calibri Light"/>
          </w:rPr>
          <w:t xml:space="preserve"> and any</w:t>
        </w:r>
      </w:ins>
      <w:del w:id="39" w:author="Author">
        <w:r w:rsidRPr="36885DC5" w:rsidDel="00C672DD">
          <w:rPr>
            <w:rFonts w:ascii="Calibri Light" w:hAnsi="Calibri Light" w:cs="Calibri Light"/>
          </w:rPr>
          <w:delText>, including possible deadlines and other</w:delText>
        </w:r>
      </w:del>
      <w:r w:rsidRPr="36885DC5">
        <w:rPr>
          <w:rFonts w:ascii="Calibri Light" w:hAnsi="Calibri Light" w:cs="Calibri Light"/>
        </w:rPr>
        <w:t xml:space="preserve"> procedural requirements. Internships may be </w:t>
      </w:r>
      <w:del w:id="40" w:author="Author">
        <w:r w:rsidRPr="36885DC5" w:rsidDel="00C672DD">
          <w:rPr>
            <w:rFonts w:ascii="Calibri Light" w:hAnsi="Calibri Light" w:cs="Calibri Light"/>
          </w:rPr>
          <w:delText xml:space="preserve">advertised </w:delText>
        </w:r>
      </w:del>
      <w:r w:rsidRPr="36885DC5">
        <w:rPr>
          <w:rFonts w:ascii="Calibri Light" w:hAnsi="Calibri Light" w:cs="Calibri Light"/>
        </w:rPr>
        <w:t xml:space="preserve">either </w:t>
      </w:r>
      <w:del w:id="41" w:author="Author">
        <w:r w:rsidRPr="36885DC5" w:rsidDel="003E4563">
          <w:rPr>
            <w:rFonts w:ascii="Calibri Light" w:hAnsi="Calibri Light" w:cs="Calibri Light"/>
          </w:rPr>
          <w:delText xml:space="preserve">as </w:delText>
        </w:r>
      </w:del>
      <w:r w:rsidRPr="36885DC5">
        <w:rPr>
          <w:rFonts w:ascii="Calibri Light" w:hAnsi="Calibri Light" w:cs="Calibri Light"/>
        </w:rPr>
        <w:t>general internships or for specific subject areas (for example, fisheries science/management, legal</w:t>
      </w:r>
      <w:r w:rsidR="00496755" w:rsidRPr="36885DC5">
        <w:rPr>
          <w:rFonts w:ascii="Calibri Light" w:hAnsi="Calibri Light" w:cs="Calibri Light"/>
        </w:rPr>
        <w:t>,</w:t>
      </w:r>
      <w:r w:rsidRPr="36885DC5">
        <w:rPr>
          <w:rFonts w:ascii="Calibri Light" w:hAnsi="Calibri Light" w:cs="Calibri Light"/>
        </w:rPr>
        <w:t xml:space="preserve"> </w:t>
      </w:r>
      <w:r w:rsidR="00B7583C" w:rsidRPr="36885DC5">
        <w:rPr>
          <w:rFonts w:ascii="Calibri Light" w:hAnsi="Calibri Light" w:cs="Calibri Light"/>
        </w:rPr>
        <w:t xml:space="preserve">data analysis, </w:t>
      </w:r>
      <w:ins w:id="42" w:author="Author">
        <w:r w:rsidR="07B2F47B" w:rsidRPr="36885DC5">
          <w:rPr>
            <w:rFonts w:ascii="Calibri Light" w:hAnsi="Calibri Light" w:cs="Calibri Light"/>
          </w:rPr>
          <w:t xml:space="preserve">IT </w:t>
        </w:r>
      </w:ins>
      <w:r w:rsidRPr="36885DC5">
        <w:rPr>
          <w:rFonts w:ascii="Calibri Light" w:hAnsi="Calibri Light" w:cs="Calibri Light"/>
        </w:rPr>
        <w:t>etc).</w:t>
      </w:r>
    </w:p>
    <w:p w14:paraId="1D2ABCE8" w14:textId="691F2B02" w:rsidR="00C672DD" w:rsidRPr="00C672DD" w:rsidRDefault="00C672DD" w:rsidP="36885DC5">
      <w:pPr>
        <w:pStyle w:val="Normalnumbered"/>
        <w:rPr>
          <w:rFonts w:ascii="Calibri Light" w:hAnsi="Calibri Light" w:cs="Calibri Light"/>
        </w:rPr>
      </w:pPr>
      <w:del w:id="43" w:author="Author">
        <w:r w:rsidRPr="36885DC5" w:rsidDel="00C672DD">
          <w:rPr>
            <w:rFonts w:ascii="Calibri Light" w:hAnsi="Calibri Light" w:cs="Calibri Light"/>
          </w:rPr>
          <w:delText xml:space="preserve">No more than two internships will be offered per year. </w:delText>
        </w:r>
        <w:r w:rsidRPr="36885DC5" w:rsidDel="0079389E">
          <w:rPr>
            <w:rFonts w:ascii="Calibri Light" w:hAnsi="Calibri Light" w:cs="Calibri Light"/>
          </w:rPr>
          <w:delText xml:space="preserve">In order to facilitate rotation, the maximum duration of the internship will not exceed </w:delText>
        </w:r>
        <w:r w:rsidRPr="36885DC5" w:rsidDel="002833BF">
          <w:rPr>
            <w:rFonts w:ascii="Calibri Light" w:hAnsi="Calibri Light" w:cs="Calibri Light"/>
          </w:rPr>
          <w:delText>5</w:delText>
        </w:r>
        <w:r w:rsidRPr="36885DC5" w:rsidDel="0079389E">
          <w:rPr>
            <w:rFonts w:ascii="Calibri Light" w:hAnsi="Calibri Light" w:cs="Calibri Light"/>
          </w:rPr>
          <w:delText xml:space="preserve"> months.</w:delText>
        </w:r>
      </w:del>
    </w:p>
    <w:p w14:paraId="0B9DE195" w14:textId="272A30D2" w:rsidR="00C672DD" w:rsidRPr="00C672DD" w:rsidRDefault="00C672DD" w:rsidP="0065050E">
      <w:pPr>
        <w:pStyle w:val="Normalnumbered"/>
        <w:rPr>
          <w:rFonts w:ascii="Calibri Light" w:hAnsi="Calibri Light" w:cs="Calibri Light"/>
        </w:rPr>
      </w:pPr>
      <w:del w:id="44" w:author="Author">
        <w:r w:rsidRPr="00C672DD" w:rsidDel="009F59DA">
          <w:rPr>
            <w:rFonts w:ascii="Calibri Light" w:hAnsi="Calibri Light" w:cs="Calibri Light"/>
          </w:rPr>
          <w:delText>The Executive Secretary will review the applications received within 15 days of the close of the advertisement period.</w:delText>
        </w:r>
      </w:del>
    </w:p>
    <w:p w14:paraId="42E3C7AD" w14:textId="21F2570F" w:rsidR="00C672DD" w:rsidRPr="00C672DD" w:rsidRDefault="00C672DD" w:rsidP="0065050E">
      <w:pPr>
        <w:pStyle w:val="Normalnumbered"/>
        <w:rPr>
          <w:rFonts w:ascii="Calibri Light" w:hAnsi="Calibri Light" w:cs="Calibri Light"/>
        </w:rPr>
      </w:pPr>
      <w:r w:rsidRPr="00C672DD">
        <w:rPr>
          <w:rFonts w:ascii="Calibri Light" w:hAnsi="Calibri Light" w:cs="Calibri Light"/>
        </w:rPr>
        <w:t xml:space="preserve">In considering </w:t>
      </w:r>
      <w:del w:id="45" w:author="Author">
        <w:r w:rsidRPr="00C672DD" w:rsidDel="00E84B31">
          <w:rPr>
            <w:rFonts w:ascii="Calibri Light" w:hAnsi="Calibri Light" w:cs="Calibri Light"/>
          </w:rPr>
          <w:delText>the applications</w:delText>
        </w:r>
      </w:del>
      <w:ins w:id="46" w:author="Author">
        <w:r w:rsidR="00E84B31">
          <w:rPr>
            <w:rFonts w:ascii="Calibri Light" w:hAnsi="Calibri Light" w:cs="Calibri Light"/>
          </w:rPr>
          <w:t>candidates for internships</w:t>
        </w:r>
      </w:ins>
      <w:r w:rsidRPr="00C672DD">
        <w:rPr>
          <w:rFonts w:ascii="Calibri Light" w:hAnsi="Calibri Light" w:cs="Calibri Light"/>
        </w:rPr>
        <w:t>, the Executive Secretary will bear in mind the skills and experience</w:t>
      </w:r>
      <w:del w:id="47" w:author="Author">
        <w:r w:rsidRPr="00C672DD" w:rsidDel="002157CA">
          <w:rPr>
            <w:rFonts w:ascii="Calibri Light" w:hAnsi="Calibri Light" w:cs="Calibri Light"/>
          </w:rPr>
          <w:delText xml:space="preserve"> of each applicant</w:delText>
        </w:r>
      </w:del>
      <w:r w:rsidRPr="00C672DD">
        <w:rPr>
          <w:rFonts w:ascii="Calibri Light" w:hAnsi="Calibri Light" w:cs="Calibri Light"/>
        </w:rPr>
        <w:t>, the operational needs of the Secretariat and the overall benefits to the Commission. The Executive Secretary may decide not to appoint any intern.</w:t>
      </w:r>
    </w:p>
    <w:p w14:paraId="37701AAE" w14:textId="1F2A71BF" w:rsidR="00C672DD" w:rsidRPr="00C672DD" w:rsidRDefault="00C672DD" w:rsidP="0065050E">
      <w:pPr>
        <w:pStyle w:val="Normalnumbered"/>
        <w:rPr>
          <w:rFonts w:ascii="Calibri Light" w:hAnsi="Calibri Light" w:cs="Calibri Light"/>
        </w:rPr>
      </w:pPr>
      <w:r w:rsidRPr="00C672DD">
        <w:rPr>
          <w:rFonts w:ascii="Calibri Light" w:hAnsi="Calibri Light" w:cs="Calibri Light"/>
        </w:rPr>
        <w:t xml:space="preserve">The Executive Secretary will inform the Commission of </w:t>
      </w:r>
      <w:ins w:id="48" w:author="Author">
        <w:r w:rsidR="006F5264">
          <w:rPr>
            <w:rFonts w:ascii="Calibri Light" w:hAnsi="Calibri Light" w:cs="Calibri Light"/>
          </w:rPr>
          <w:t>internship appointments</w:t>
        </w:r>
      </w:ins>
      <w:del w:id="49" w:author="Author">
        <w:r w:rsidRPr="00C672DD" w:rsidDel="006F5264">
          <w:rPr>
            <w:rFonts w:ascii="Calibri Light" w:hAnsi="Calibri Light" w:cs="Calibri Light"/>
          </w:rPr>
          <w:delText xml:space="preserve">the outcome of </w:delText>
        </w:r>
        <w:r w:rsidRPr="00C672DD" w:rsidDel="002157CA">
          <w:rPr>
            <w:rFonts w:ascii="Calibri Light" w:hAnsi="Calibri Light" w:cs="Calibri Light"/>
          </w:rPr>
          <w:delText>the application process</w:delText>
        </w:r>
      </w:del>
      <w:r w:rsidRPr="00C672DD">
        <w:rPr>
          <w:rFonts w:ascii="Calibri Light" w:hAnsi="Calibri Light" w:cs="Calibri Light"/>
        </w:rPr>
        <w:t xml:space="preserve">, including the basis of the decisions. </w:t>
      </w:r>
    </w:p>
    <w:p w14:paraId="62BC4F17" w14:textId="2C2CC046" w:rsidR="00C672DD" w:rsidRPr="00C672DD" w:rsidRDefault="00C672DD" w:rsidP="36885DC5">
      <w:pPr>
        <w:pStyle w:val="Normalnumbered"/>
        <w:rPr>
          <w:rFonts w:ascii="Calibri Light" w:hAnsi="Calibri Light" w:cs="Calibri Light"/>
        </w:rPr>
      </w:pPr>
      <w:r w:rsidRPr="36885DC5">
        <w:rPr>
          <w:rFonts w:ascii="Calibri Light" w:hAnsi="Calibri Light" w:cs="Calibri Light"/>
        </w:rPr>
        <w:t xml:space="preserve">The Executive Secretary will set out the specific details of the internship, including </w:t>
      </w:r>
      <w:del w:id="50" w:author="Author">
        <w:r w:rsidRPr="36885DC5" w:rsidDel="001124BC">
          <w:rPr>
            <w:rFonts w:ascii="Calibri Light" w:hAnsi="Calibri Light" w:cs="Calibri Light"/>
          </w:rPr>
          <w:delText>wage</w:delText>
        </w:r>
      </w:del>
      <w:ins w:id="51" w:author="Author">
        <w:r w:rsidR="001124BC">
          <w:rPr>
            <w:rFonts w:ascii="Calibri Light" w:hAnsi="Calibri Light" w:cs="Calibri Light"/>
          </w:rPr>
          <w:t>stipend</w:t>
        </w:r>
      </w:ins>
      <w:r w:rsidRPr="36885DC5">
        <w:rPr>
          <w:rFonts w:ascii="Calibri Light" w:hAnsi="Calibri Light" w:cs="Calibri Light"/>
        </w:rPr>
        <w:t xml:space="preserve">, duration, hours of work and duties, in writing to the intern in accordance with this policy and any applicable Staff </w:t>
      </w:r>
      <w:r w:rsidRPr="36885DC5">
        <w:rPr>
          <w:rFonts w:ascii="Calibri Light" w:hAnsi="Calibri Light" w:cs="Calibri Light"/>
        </w:rPr>
        <w:lastRenderedPageBreak/>
        <w:t xml:space="preserve">Regulations. The intern will be asked to record, in writing, their acceptance of these terms and commitment to this policy. </w:t>
      </w:r>
    </w:p>
    <w:p w14:paraId="6D3302F0" w14:textId="334A4225" w:rsidR="00C672DD" w:rsidRPr="00C672DD" w:rsidRDefault="00C672DD" w:rsidP="0065050E">
      <w:pPr>
        <w:pStyle w:val="Normalnumbered"/>
        <w:rPr>
          <w:rFonts w:ascii="Calibri Light" w:hAnsi="Calibri Light" w:cs="Calibri Light"/>
        </w:rPr>
      </w:pPr>
      <w:r w:rsidRPr="00C672DD">
        <w:rPr>
          <w:rFonts w:ascii="Calibri Light" w:hAnsi="Calibri Light" w:cs="Calibri Light"/>
        </w:rPr>
        <w:t xml:space="preserve">Interns will be included in any Public Liability provisions under the </w:t>
      </w:r>
      <w:del w:id="52" w:author="Author">
        <w:r w:rsidRPr="00C672DD" w:rsidDel="003E4563">
          <w:rPr>
            <w:rFonts w:ascii="Calibri Light" w:hAnsi="Calibri Light" w:cs="Calibri Light"/>
          </w:rPr>
          <w:delText xml:space="preserve">SPRFMO </w:delText>
        </w:r>
      </w:del>
      <w:r w:rsidRPr="00C672DD">
        <w:rPr>
          <w:rFonts w:ascii="Calibri Light" w:hAnsi="Calibri Light" w:cs="Calibri Light"/>
        </w:rPr>
        <w:t>Secretariat’s insurance policy.</w:t>
      </w:r>
    </w:p>
    <w:p w14:paraId="5904AC5E" w14:textId="4FAC252B" w:rsidR="00C672DD" w:rsidRDefault="00C672DD" w:rsidP="0065050E">
      <w:pPr>
        <w:pStyle w:val="Normalnumbered"/>
        <w:rPr>
          <w:rFonts w:ascii="Calibri Light" w:hAnsi="Calibri Light" w:cs="Calibri Light"/>
        </w:rPr>
      </w:pPr>
      <w:del w:id="53" w:author="Author">
        <w:r w:rsidRPr="00C672DD" w:rsidDel="00056EC5">
          <w:rPr>
            <w:rFonts w:ascii="Calibri Light" w:hAnsi="Calibri Light" w:cs="Calibri Light"/>
          </w:rPr>
          <w:delText>Prior to commencing in the Secretariat, interns will be required to sign a confidentiality agreement to ensure that the Commission and the Secretariat’s confidential information remains secure, both for the duration of the internship and beyond.</w:delText>
        </w:r>
      </w:del>
    </w:p>
    <w:p w14:paraId="330612A3" w14:textId="6A7A40C7" w:rsidR="00B46CB5" w:rsidRPr="00B46CB5" w:rsidRDefault="00AA4139" w:rsidP="0065050E">
      <w:pPr>
        <w:pStyle w:val="Normalnumbered"/>
        <w:rPr>
          <w:rFonts w:ascii="Calibri Light" w:hAnsi="Calibri Light" w:cs="Calibri Light"/>
        </w:rPr>
      </w:pPr>
      <w:r>
        <w:rPr>
          <w:rFonts w:ascii="Calibri Light" w:hAnsi="Calibri Light" w:cs="Calibri Light"/>
        </w:rPr>
        <w:t>At the end of the internship, intern</w:t>
      </w:r>
      <w:r w:rsidR="00575661">
        <w:rPr>
          <w:rFonts w:ascii="Calibri Light" w:hAnsi="Calibri Light" w:cs="Calibri Light"/>
        </w:rPr>
        <w:t>s</w:t>
      </w:r>
      <w:r>
        <w:rPr>
          <w:rFonts w:ascii="Calibri Light" w:hAnsi="Calibri Light" w:cs="Calibri Light"/>
        </w:rPr>
        <w:t xml:space="preserve"> will provide </w:t>
      </w:r>
      <w:r w:rsidRPr="00B46CB5">
        <w:rPr>
          <w:rFonts w:ascii="Calibri Light" w:hAnsi="Calibri Light" w:cs="Calibri Light"/>
        </w:rPr>
        <w:t>to the Executive Secretary</w:t>
      </w:r>
      <w:r>
        <w:rPr>
          <w:rFonts w:ascii="Calibri Light" w:hAnsi="Calibri Light" w:cs="Calibri Light"/>
        </w:rPr>
        <w:t xml:space="preserve"> a report assessing t</w:t>
      </w:r>
      <w:r w:rsidR="00B46CB5" w:rsidRPr="00B46CB5">
        <w:rPr>
          <w:rFonts w:ascii="Calibri Light" w:hAnsi="Calibri Light" w:cs="Calibri Light"/>
        </w:rPr>
        <w:t xml:space="preserve">he outcomes and how the objectives of the </w:t>
      </w:r>
      <w:r w:rsidR="00B46CB5">
        <w:rPr>
          <w:rFonts w:ascii="Calibri Light" w:hAnsi="Calibri Light" w:cs="Calibri Light"/>
        </w:rPr>
        <w:t>internship</w:t>
      </w:r>
      <w:r w:rsidR="00F9543F">
        <w:rPr>
          <w:rFonts w:ascii="Calibri Light" w:hAnsi="Calibri Light" w:cs="Calibri Light"/>
        </w:rPr>
        <w:t xml:space="preserve"> were fulfilled</w:t>
      </w:r>
      <w:r w:rsidR="00B46CB5" w:rsidRPr="00B46CB5">
        <w:rPr>
          <w:rFonts w:ascii="Calibri Light" w:hAnsi="Calibri Light" w:cs="Calibri Light"/>
        </w:rPr>
        <w:t>.</w:t>
      </w:r>
    </w:p>
    <w:p w14:paraId="1B246D3D" w14:textId="77777777" w:rsidR="00B46CB5" w:rsidRPr="00C672DD" w:rsidRDefault="00B46CB5" w:rsidP="00B46CB5">
      <w:pPr>
        <w:pStyle w:val="Normalnumbered"/>
        <w:numPr>
          <w:ilvl w:val="0"/>
          <w:numId w:val="0"/>
        </w:numPr>
        <w:ind w:left="360"/>
        <w:rPr>
          <w:rFonts w:ascii="Calibri Light" w:hAnsi="Calibri Light" w:cs="Calibri Light"/>
        </w:rPr>
      </w:pPr>
    </w:p>
    <w:p w14:paraId="235583AB" w14:textId="66C9633C" w:rsidR="00C672DD" w:rsidRPr="001821B8" w:rsidRDefault="00C672DD" w:rsidP="00C41AB1">
      <w:pPr>
        <w:pStyle w:val="Heading2"/>
      </w:pPr>
      <w:r w:rsidRPr="001821B8">
        <w:t>E. S</w:t>
      </w:r>
      <w:r w:rsidR="001A4DA1" w:rsidRPr="001821B8">
        <w:t xml:space="preserve">ECONDMENTS TO THE </w:t>
      </w:r>
      <w:r w:rsidRPr="001821B8">
        <w:t>SPRFMO S</w:t>
      </w:r>
      <w:r w:rsidR="001A4DA1" w:rsidRPr="001821B8">
        <w:t>ECRETARIAT</w:t>
      </w:r>
    </w:p>
    <w:p w14:paraId="22A8F1B8" w14:textId="1289595E" w:rsidR="00C672DD" w:rsidRPr="00E472F4" w:rsidRDefault="00C672DD" w:rsidP="00E472F4">
      <w:pPr>
        <w:pStyle w:val="Normalnumbered"/>
        <w:numPr>
          <w:ilvl w:val="0"/>
          <w:numId w:val="32"/>
        </w:numPr>
        <w:rPr>
          <w:rFonts w:ascii="Calibri Light" w:hAnsi="Calibri Light" w:cs="Calibri Light"/>
        </w:rPr>
      </w:pPr>
      <w:r w:rsidRPr="00E472F4">
        <w:rPr>
          <w:rFonts w:ascii="Calibri Light" w:hAnsi="Calibri Light" w:cs="Calibri Light"/>
        </w:rPr>
        <w:t xml:space="preserve">Secondments may be undertaken in the </w:t>
      </w:r>
      <w:del w:id="54" w:author="Author">
        <w:r w:rsidRPr="00E472F4" w:rsidDel="003E4563">
          <w:rPr>
            <w:rFonts w:ascii="Calibri Light" w:hAnsi="Calibri Light" w:cs="Calibri Light"/>
          </w:rPr>
          <w:delText xml:space="preserve">SPRFMO </w:delText>
        </w:r>
      </w:del>
      <w:r w:rsidRPr="00E472F4">
        <w:rPr>
          <w:rFonts w:ascii="Calibri Light" w:hAnsi="Calibri Light" w:cs="Calibri Light"/>
        </w:rPr>
        <w:t xml:space="preserve">Secretariat for a maximum of two years subject to the approval of the Commission. Any extension beyond that two-year period is subject to reconsideration and approval by the Commission. The total duration will not exceed 3 years. </w:t>
      </w:r>
      <w:ins w:id="55" w:author="Author">
        <w:r w:rsidR="00671614">
          <w:rPr>
            <w:rFonts w:ascii="Calibri Light" w:hAnsi="Calibri Light" w:cs="Calibri Light"/>
          </w:rPr>
          <w:t xml:space="preserve">Secondees are not precluded from applying for roles in the Secretariat but a </w:t>
        </w:r>
      </w:ins>
      <w:r w:rsidR="001860D6" w:rsidRPr="001860D6">
        <w:rPr>
          <w:rFonts w:ascii="Calibri Light" w:hAnsi="Calibri Light" w:cs="Calibri Light"/>
        </w:rPr>
        <w:t xml:space="preserve">Secondment does </w:t>
      </w:r>
      <w:r w:rsidR="00DF262F">
        <w:rPr>
          <w:rFonts w:ascii="Calibri Light" w:hAnsi="Calibri Light" w:cs="Calibri Light"/>
        </w:rPr>
        <w:t>not</w:t>
      </w:r>
      <w:r w:rsidR="001860D6" w:rsidRPr="001860D6">
        <w:rPr>
          <w:rFonts w:ascii="Calibri Light" w:hAnsi="Calibri Light" w:cs="Calibri Light"/>
        </w:rPr>
        <w:t xml:space="preserve"> lead to </w:t>
      </w:r>
      <w:r w:rsidR="000B00D0">
        <w:rPr>
          <w:rFonts w:ascii="Calibri Light" w:hAnsi="Calibri Light" w:cs="Calibri Light"/>
        </w:rPr>
        <w:t xml:space="preserve">a direct </w:t>
      </w:r>
      <w:r w:rsidR="003D2C16">
        <w:rPr>
          <w:rFonts w:ascii="Calibri Light" w:hAnsi="Calibri Light" w:cs="Calibri Light"/>
        </w:rPr>
        <w:t xml:space="preserve">appointment </w:t>
      </w:r>
      <w:r w:rsidR="00493D3E">
        <w:rPr>
          <w:rFonts w:ascii="Calibri Light" w:hAnsi="Calibri Light" w:cs="Calibri Light"/>
        </w:rPr>
        <w:t>as employee of</w:t>
      </w:r>
      <w:r w:rsidR="001860D6" w:rsidRPr="001860D6">
        <w:rPr>
          <w:rFonts w:ascii="Calibri Light" w:hAnsi="Calibri Light" w:cs="Calibri Light"/>
        </w:rPr>
        <w:t xml:space="preserve"> the </w:t>
      </w:r>
      <w:r w:rsidR="00DF262F">
        <w:rPr>
          <w:rFonts w:ascii="Calibri Light" w:hAnsi="Calibri Light" w:cs="Calibri Light"/>
        </w:rPr>
        <w:t>Organisation</w:t>
      </w:r>
      <w:r w:rsidR="001860D6" w:rsidRPr="001860D6">
        <w:rPr>
          <w:rFonts w:ascii="Calibri Light" w:hAnsi="Calibri Light" w:cs="Calibri Light"/>
        </w:rPr>
        <w:t>.</w:t>
      </w:r>
    </w:p>
    <w:p w14:paraId="464DD4F8" w14:textId="77777777" w:rsidR="00C672DD" w:rsidRPr="00671614" w:rsidRDefault="00C672DD" w:rsidP="36885DC5">
      <w:pPr>
        <w:pStyle w:val="Normalnumbered"/>
        <w:rPr>
          <w:rFonts w:ascii="Calibri Light" w:hAnsi="Calibri Light" w:cs="Calibri Light"/>
        </w:rPr>
      </w:pPr>
      <w:r w:rsidRPr="36885DC5">
        <w:rPr>
          <w:rFonts w:ascii="Calibri Light" w:hAnsi="Calibri Light" w:cs="Calibri Light"/>
        </w:rPr>
        <w:t>Secondees are not “employees” for the purposes of the Staff Regulations. However, secondees will observe the following Staff Regulations:</w:t>
      </w:r>
    </w:p>
    <w:p w14:paraId="32EFFF9E" w14:textId="73BB0E54" w:rsid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Regulations 3.1 – 3.</w:t>
      </w:r>
      <w:r w:rsidR="00085806">
        <w:rPr>
          <w:rFonts w:ascii="Calibri Light" w:hAnsi="Calibri Light" w:cs="Calibri Light"/>
        </w:rPr>
        <w:t>7</w:t>
      </w:r>
      <w:r w:rsidRPr="00C672DD">
        <w:rPr>
          <w:rFonts w:ascii="Calibri Light" w:hAnsi="Calibri Light" w:cs="Calibri Light"/>
        </w:rPr>
        <w:t xml:space="preserve"> with respect to duties, discretion and confidentiality;</w:t>
      </w:r>
    </w:p>
    <w:p w14:paraId="1E2EFD10" w14:textId="1C61B602" w:rsidR="00F01757" w:rsidRPr="00F01757" w:rsidRDefault="00F01757" w:rsidP="00F01757">
      <w:pPr>
        <w:pStyle w:val="ListParagraph"/>
        <w:numPr>
          <w:ilvl w:val="0"/>
          <w:numId w:val="34"/>
        </w:numPr>
        <w:ind w:left="720"/>
        <w:rPr>
          <w:rFonts w:ascii="Calibri Light" w:hAnsi="Calibri Light" w:cs="Calibri Light"/>
        </w:rPr>
      </w:pPr>
      <w:r w:rsidRPr="00F01757">
        <w:rPr>
          <w:rFonts w:ascii="Calibri Light" w:hAnsi="Calibri Light" w:cs="Calibri Light"/>
        </w:rPr>
        <w:t>Regulations 3.16 – 3.21 on the Relation with Members, CNCPs and the media;</w:t>
      </w:r>
    </w:p>
    <w:p w14:paraId="3C2E1BDA" w14:textId="77777777" w:rsidR="00C672DD" w:rsidRP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Regulation 4 with respect to hours of work;</w:t>
      </w:r>
    </w:p>
    <w:p w14:paraId="4FEF50A9" w14:textId="77777777" w:rsidR="00C672DD" w:rsidRDefault="00C672DD" w:rsidP="00E472F4">
      <w:pPr>
        <w:pStyle w:val="ListParagraph"/>
        <w:numPr>
          <w:ilvl w:val="0"/>
          <w:numId w:val="34"/>
        </w:numPr>
        <w:ind w:left="720"/>
        <w:rPr>
          <w:ins w:id="56" w:author="Author"/>
          <w:rFonts w:ascii="Calibri Light" w:hAnsi="Calibri Light" w:cs="Calibri Light"/>
        </w:rPr>
      </w:pPr>
      <w:r w:rsidRPr="00C672DD">
        <w:rPr>
          <w:rFonts w:ascii="Calibri Light" w:hAnsi="Calibri Light" w:cs="Calibri Light"/>
        </w:rPr>
        <w:t xml:space="preserve">Regulations 7.11 – 7.13 with respect to observance of public holidays; </w:t>
      </w:r>
    </w:p>
    <w:p w14:paraId="083B36FF" w14:textId="03108283" w:rsidR="00130AAF" w:rsidRPr="00130AAF" w:rsidRDefault="00130AAF" w:rsidP="00130AAF">
      <w:pPr>
        <w:pStyle w:val="ListParagraph"/>
        <w:numPr>
          <w:ilvl w:val="0"/>
          <w:numId w:val="34"/>
        </w:numPr>
        <w:ind w:left="720"/>
        <w:rPr>
          <w:rFonts w:ascii="Calibri Light" w:hAnsi="Calibri Light" w:cs="Calibri Light"/>
        </w:rPr>
      </w:pPr>
      <w:ins w:id="57" w:author="Author">
        <w:r w:rsidRPr="00130AAF">
          <w:rPr>
            <w:rFonts w:ascii="Calibri Light" w:hAnsi="Calibri Light" w:cs="Calibri Light"/>
          </w:rPr>
          <w:t>Regulation 10.7 with respect to returning all SPRFMO property on separation;</w:t>
        </w:r>
      </w:ins>
    </w:p>
    <w:p w14:paraId="2AF654C3" w14:textId="77777777" w:rsidR="00C672DD" w:rsidRP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Regulation 12 with respect to health and safety.</w:t>
      </w:r>
    </w:p>
    <w:p w14:paraId="471E8FDC" w14:textId="72F7A69A" w:rsidR="00C672DD" w:rsidRPr="00C672DD" w:rsidRDefault="00C672DD" w:rsidP="00C672DD">
      <w:pPr>
        <w:ind w:left="0"/>
        <w:rPr>
          <w:rFonts w:ascii="Calibri Light" w:hAnsi="Calibri Light" w:cs="Calibri Light"/>
          <w:lang w:val="en-AU"/>
        </w:rPr>
      </w:pPr>
      <w:r w:rsidRPr="00C672DD">
        <w:rPr>
          <w:rFonts w:ascii="Calibri Light" w:hAnsi="Calibri Light" w:cs="Calibri Light"/>
          <w:lang w:val="en-AU"/>
        </w:rPr>
        <w:t xml:space="preserve">Failure to comply with these obligations during the period of secondment will entitle the </w:t>
      </w:r>
      <w:del w:id="58" w:author="Author">
        <w:r w:rsidRPr="00C672DD" w:rsidDel="003E4563">
          <w:rPr>
            <w:rFonts w:ascii="Calibri Light" w:hAnsi="Calibri Light" w:cs="Calibri Light"/>
            <w:lang w:val="en-AU"/>
          </w:rPr>
          <w:delText>SPRFMO Secretariat</w:delText>
        </w:r>
      </w:del>
      <w:ins w:id="59" w:author="Author">
        <w:r w:rsidR="003E4563">
          <w:rPr>
            <w:rFonts w:ascii="Calibri Light" w:hAnsi="Calibri Light" w:cs="Calibri Light"/>
            <w:lang w:val="en-AU"/>
          </w:rPr>
          <w:t>Executive Secretary</w:t>
        </w:r>
      </w:ins>
      <w:r w:rsidRPr="00C672DD">
        <w:rPr>
          <w:rFonts w:ascii="Calibri Light" w:hAnsi="Calibri Light" w:cs="Calibri Light"/>
          <w:lang w:val="en-AU"/>
        </w:rPr>
        <w:t xml:space="preserve"> to terminate the secondment.</w:t>
      </w:r>
    </w:p>
    <w:p w14:paraId="7A81CEA6" w14:textId="7255059C" w:rsidR="00C672DD" w:rsidRPr="00C672DD" w:rsidRDefault="00C672DD" w:rsidP="36885DC5">
      <w:pPr>
        <w:pStyle w:val="Normalnumbered"/>
        <w:rPr>
          <w:rFonts w:ascii="Calibri Light" w:hAnsi="Calibri Light" w:cs="Calibri Light"/>
        </w:rPr>
      </w:pPr>
      <w:r w:rsidRPr="36885DC5">
        <w:rPr>
          <w:rFonts w:ascii="Calibri Light" w:hAnsi="Calibri Light" w:cs="Calibri Light"/>
        </w:rPr>
        <w:t xml:space="preserve">The </w:t>
      </w:r>
      <w:del w:id="60" w:author="Author">
        <w:r w:rsidRPr="36885DC5" w:rsidDel="003E4563">
          <w:rPr>
            <w:rFonts w:ascii="Calibri Light" w:hAnsi="Calibri Light" w:cs="Calibri Light"/>
          </w:rPr>
          <w:delText xml:space="preserve">SPRFMO </w:delText>
        </w:r>
      </w:del>
      <w:r w:rsidRPr="36885DC5">
        <w:rPr>
          <w:rFonts w:ascii="Calibri Light" w:hAnsi="Calibri Light" w:cs="Calibri Light"/>
        </w:rPr>
        <w:t>Secretariat will not bear any costs from the secondment other than those related to the performance of their duties during their secondment (for example, official travel expenses). The sponsoring Member/CNCP</w:t>
      </w:r>
      <w:ins w:id="61" w:author="Author">
        <w:r w:rsidR="00537F99">
          <w:rPr>
            <w:rFonts w:ascii="Calibri Light" w:hAnsi="Calibri Light" w:cs="Calibri Light"/>
          </w:rPr>
          <w:t>/Observer</w:t>
        </w:r>
      </w:ins>
      <w:r w:rsidRPr="36885DC5">
        <w:rPr>
          <w:rFonts w:ascii="Calibri Light" w:hAnsi="Calibri Light" w:cs="Calibri Light"/>
        </w:rPr>
        <w:t xml:space="preserve"> will retain responsibility for the secondee’s social security and pension as applicable in the national legislation and/or policies of the sponsoring Member/CNCP</w:t>
      </w:r>
      <w:ins w:id="62" w:author="Author">
        <w:r w:rsidR="00537F99">
          <w:rPr>
            <w:rFonts w:ascii="Calibri Light" w:hAnsi="Calibri Light" w:cs="Calibri Light"/>
          </w:rPr>
          <w:t>/Observer</w:t>
        </w:r>
      </w:ins>
      <w:r w:rsidRPr="36885DC5">
        <w:rPr>
          <w:rFonts w:ascii="Calibri Light" w:hAnsi="Calibri Light" w:cs="Calibri Light"/>
        </w:rPr>
        <w:t>.</w:t>
      </w:r>
    </w:p>
    <w:p w14:paraId="60E1AD70" w14:textId="71168A30"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The secondee’s personal and annual leave will continue to be the administrative responsibility of the sponsoring Member/CNCP</w:t>
      </w:r>
      <w:ins w:id="63" w:author="Author">
        <w:r w:rsidR="00537F99">
          <w:rPr>
            <w:rFonts w:ascii="Calibri Light" w:hAnsi="Calibri Light" w:cs="Calibri Light"/>
          </w:rPr>
          <w:t>/Observer</w:t>
        </w:r>
      </w:ins>
      <w:r w:rsidRPr="00C672DD">
        <w:rPr>
          <w:rFonts w:ascii="Calibri Light" w:hAnsi="Calibri Light" w:cs="Calibri Light"/>
        </w:rPr>
        <w:t>.</w:t>
      </w:r>
    </w:p>
    <w:p w14:paraId="4CC79AB2" w14:textId="1C8B8DFB" w:rsidR="00C672DD" w:rsidRDefault="00C672DD" w:rsidP="36885DC5">
      <w:pPr>
        <w:pStyle w:val="Normalnumbered"/>
        <w:rPr>
          <w:rFonts w:ascii="Calibri Light" w:hAnsi="Calibri Light" w:cs="Calibri Light"/>
        </w:rPr>
      </w:pPr>
      <w:r w:rsidRPr="36885DC5">
        <w:rPr>
          <w:rFonts w:ascii="Calibri Light" w:hAnsi="Calibri Light" w:cs="Calibri Light"/>
        </w:rPr>
        <w:t xml:space="preserve">Secondees will be included in any Public Liability provisions under the </w:t>
      </w:r>
      <w:del w:id="64" w:author="Author">
        <w:r w:rsidRPr="36885DC5" w:rsidDel="003E4563">
          <w:rPr>
            <w:rFonts w:ascii="Calibri Light" w:hAnsi="Calibri Light" w:cs="Calibri Light"/>
          </w:rPr>
          <w:delText xml:space="preserve">SPRFMO </w:delText>
        </w:r>
      </w:del>
      <w:r w:rsidRPr="36885DC5">
        <w:rPr>
          <w:rFonts w:ascii="Calibri Light" w:hAnsi="Calibri Light" w:cs="Calibri Light"/>
        </w:rPr>
        <w:t xml:space="preserve">Secretariat’s insurance policy. However, the secondee will be required to demonstrate that he/she has their own travel insurance and at least basic health insurance, including hospital cover prior to commencing his/her post in the Secretariat. The </w:t>
      </w:r>
      <w:del w:id="65" w:author="Author">
        <w:r w:rsidRPr="36885DC5" w:rsidDel="003E4563">
          <w:rPr>
            <w:rFonts w:ascii="Calibri Light" w:hAnsi="Calibri Light" w:cs="Calibri Light"/>
          </w:rPr>
          <w:delText xml:space="preserve">SPRFMO </w:delText>
        </w:r>
      </w:del>
      <w:r w:rsidRPr="36885DC5">
        <w:rPr>
          <w:rFonts w:ascii="Calibri Light" w:hAnsi="Calibri Light" w:cs="Calibri Light"/>
        </w:rPr>
        <w:t>Secretariat is not liable for any expenses arising from a medical incident or accident.</w:t>
      </w:r>
    </w:p>
    <w:p w14:paraId="724F7F6C" w14:textId="6BA89186" w:rsidR="00F003FA" w:rsidRDefault="00C672DD" w:rsidP="36885DC5">
      <w:pPr>
        <w:pStyle w:val="Normalnumbered"/>
        <w:rPr>
          <w:rFonts w:ascii="Calibri Light" w:hAnsi="Calibri Light" w:cs="Calibri Light"/>
        </w:rPr>
      </w:pPr>
      <w:r w:rsidRPr="36885DC5">
        <w:rPr>
          <w:rFonts w:ascii="Calibri Light" w:hAnsi="Calibri Light" w:cs="Calibri Light"/>
        </w:rPr>
        <w:t>Secondments need to be sponsored by a Member</w:t>
      </w:r>
      <w:ins w:id="66" w:author="Author">
        <w:r w:rsidR="00537F99">
          <w:rPr>
            <w:rFonts w:ascii="Calibri Light" w:hAnsi="Calibri Light" w:cs="Calibri Light"/>
          </w:rPr>
          <w:t>,</w:t>
        </w:r>
      </w:ins>
      <w:del w:id="67" w:author="Author">
        <w:r w:rsidRPr="36885DC5" w:rsidDel="00537F99">
          <w:rPr>
            <w:rFonts w:ascii="Calibri Light" w:hAnsi="Calibri Light" w:cs="Calibri Light"/>
          </w:rPr>
          <w:delText xml:space="preserve"> or</w:delText>
        </w:r>
      </w:del>
      <w:r w:rsidRPr="36885DC5">
        <w:rPr>
          <w:rFonts w:ascii="Calibri Light" w:hAnsi="Calibri Light" w:cs="Calibri Light"/>
        </w:rPr>
        <w:t xml:space="preserve"> CNCP</w:t>
      </w:r>
      <w:ins w:id="68" w:author="Author">
        <w:r w:rsidR="00537F99">
          <w:rPr>
            <w:rFonts w:ascii="Calibri Light" w:hAnsi="Calibri Light" w:cs="Calibri Light"/>
          </w:rPr>
          <w:t xml:space="preserve"> or Observer</w:t>
        </w:r>
      </w:ins>
      <w:r w:rsidRPr="36885DC5">
        <w:rPr>
          <w:rFonts w:ascii="Calibri Light" w:hAnsi="Calibri Light" w:cs="Calibri Light"/>
        </w:rPr>
        <w:t>. The formal intention and support will be provided by the Member</w:t>
      </w:r>
      <w:ins w:id="69" w:author="Author">
        <w:r w:rsidR="00537F99">
          <w:rPr>
            <w:rFonts w:ascii="Calibri Light" w:hAnsi="Calibri Light" w:cs="Calibri Light"/>
          </w:rPr>
          <w:t>,</w:t>
        </w:r>
      </w:ins>
      <w:del w:id="70" w:author="Author">
        <w:r w:rsidRPr="36885DC5" w:rsidDel="00537F99">
          <w:rPr>
            <w:rFonts w:ascii="Calibri Light" w:hAnsi="Calibri Light" w:cs="Calibri Light"/>
          </w:rPr>
          <w:delText xml:space="preserve"> or</w:delText>
        </w:r>
      </w:del>
      <w:r w:rsidRPr="36885DC5">
        <w:rPr>
          <w:rFonts w:ascii="Calibri Light" w:hAnsi="Calibri Light" w:cs="Calibri Light"/>
        </w:rPr>
        <w:t xml:space="preserve"> CNCP</w:t>
      </w:r>
      <w:ins w:id="71" w:author="Author">
        <w:r w:rsidR="00537F99">
          <w:rPr>
            <w:rFonts w:ascii="Calibri Light" w:hAnsi="Calibri Light" w:cs="Calibri Light"/>
          </w:rPr>
          <w:t xml:space="preserve"> or Observer</w:t>
        </w:r>
      </w:ins>
      <w:r w:rsidRPr="36885DC5">
        <w:rPr>
          <w:rFonts w:ascii="Calibri Light" w:hAnsi="Calibri Light" w:cs="Calibri Light"/>
        </w:rPr>
        <w:t xml:space="preserve"> in writing to the </w:t>
      </w:r>
      <w:del w:id="72" w:author="Author">
        <w:r w:rsidRPr="36885DC5" w:rsidDel="003E4563">
          <w:rPr>
            <w:rFonts w:ascii="Calibri Light" w:hAnsi="Calibri Light" w:cs="Calibri Light"/>
          </w:rPr>
          <w:delText>Secretariat</w:delText>
        </w:r>
      </w:del>
      <w:ins w:id="73" w:author="Author">
        <w:r w:rsidR="003E4563">
          <w:rPr>
            <w:rFonts w:ascii="Calibri Light" w:hAnsi="Calibri Light" w:cs="Calibri Light"/>
          </w:rPr>
          <w:t>Executive Secretary</w:t>
        </w:r>
      </w:ins>
      <w:r w:rsidRPr="36885DC5">
        <w:rPr>
          <w:rFonts w:ascii="Calibri Light" w:hAnsi="Calibri Light" w:cs="Calibri Light"/>
        </w:rPr>
        <w:t xml:space="preserve">. </w:t>
      </w:r>
    </w:p>
    <w:p w14:paraId="3235D5B7" w14:textId="2BA26B41" w:rsidR="00F003FA" w:rsidRPr="00F003FA" w:rsidRDefault="00F003FA" w:rsidP="00F003FA">
      <w:pPr>
        <w:pStyle w:val="Normalnumbered"/>
        <w:numPr>
          <w:ilvl w:val="0"/>
          <w:numId w:val="32"/>
        </w:numPr>
        <w:rPr>
          <w:rFonts w:ascii="Calibri Light" w:hAnsi="Calibri Light" w:cs="Calibri Light"/>
        </w:rPr>
      </w:pPr>
      <w:r>
        <w:rPr>
          <w:rFonts w:ascii="Calibri Light" w:hAnsi="Calibri Light" w:cs="Calibri Light"/>
        </w:rPr>
        <w:t>After consulting with the Chairperson of the Commission</w:t>
      </w:r>
      <w:r w:rsidR="00A1521A">
        <w:rPr>
          <w:rFonts w:ascii="Calibri Light" w:hAnsi="Calibri Light" w:cs="Calibri Light"/>
        </w:rPr>
        <w:t>,</w:t>
      </w:r>
      <w:r>
        <w:rPr>
          <w:rFonts w:ascii="Calibri Light" w:hAnsi="Calibri Light" w:cs="Calibri Light"/>
        </w:rPr>
        <w:t xml:space="preserve"> the Executive Secretary may also suggest Members/CNCPs</w:t>
      </w:r>
      <w:ins w:id="74" w:author="Author">
        <w:r w:rsidR="00537F99">
          <w:rPr>
            <w:rFonts w:ascii="Calibri Light" w:hAnsi="Calibri Light" w:cs="Calibri Light"/>
          </w:rPr>
          <w:t>/Observers</w:t>
        </w:r>
      </w:ins>
      <w:r>
        <w:rPr>
          <w:rFonts w:ascii="Calibri Light" w:hAnsi="Calibri Light" w:cs="Calibri Light"/>
        </w:rPr>
        <w:t xml:space="preserve"> to consider a specific secondment position</w:t>
      </w:r>
      <w:r w:rsidR="00A1521A" w:rsidRPr="00A1521A">
        <w:rPr>
          <w:rFonts w:ascii="Calibri Light" w:hAnsi="Calibri Light" w:cs="Calibri Light"/>
        </w:rPr>
        <w:t xml:space="preserve"> to ensure the effective functioning of the Secretariat</w:t>
      </w:r>
      <w:r w:rsidR="00A1521A">
        <w:rPr>
          <w:rFonts w:ascii="Calibri Light" w:hAnsi="Calibri Light" w:cs="Calibri Light"/>
        </w:rPr>
        <w:t>.</w:t>
      </w:r>
    </w:p>
    <w:p w14:paraId="208685EB" w14:textId="7452404C" w:rsid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lastRenderedPageBreak/>
        <w:t xml:space="preserve">The Executive Secretary will, in consultation with the sponsoring Member/CNCP, devise a work plan that takes into account the operational needs of the </w:t>
      </w:r>
      <w:del w:id="75" w:author="Author">
        <w:r w:rsidRPr="00C672DD" w:rsidDel="003E4563">
          <w:rPr>
            <w:rFonts w:ascii="Calibri Light" w:hAnsi="Calibri Light" w:cs="Calibri Light"/>
          </w:rPr>
          <w:delText xml:space="preserve">SPRFMO </w:delText>
        </w:r>
      </w:del>
      <w:r w:rsidRPr="00C672DD">
        <w:rPr>
          <w:rFonts w:ascii="Calibri Light" w:hAnsi="Calibri Light" w:cs="Calibri Light"/>
        </w:rPr>
        <w:t>Secretariat, the benefits to the Commission, the sponsoring Member/CNCP</w:t>
      </w:r>
      <w:ins w:id="76" w:author="Author">
        <w:r w:rsidR="00537F99">
          <w:rPr>
            <w:rFonts w:ascii="Calibri Light" w:hAnsi="Calibri Light" w:cs="Calibri Light"/>
          </w:rPr>
          <w:t>/Observer</w:t>
        </w:r>
      </w:ins>
      <w:r w:rsidRPr="00C672DD">
        <w:rPr>
          <w:rFonts w:ascii="Calibri Light" w:hAnsi="Calibri Light" w:cs="Calibri Light"/>
        </w:rPr>
        <w:t xml:space="preserve">’s objectives for the secondment and the secondee’s </w:t>
      </w:r>
      <w:r w:rsidR="00BE6FBF">
        <w:rPr>
          <w:rFonts w:ascii="Calibri Light" w:hAnsi="Calibri Light" w:cs="Calibri Light"/>
        </w:rPr>
        <w:t xml:space="preserve">academic background, </w:t>
      </w:r>
      <w:r w:rsidRPr="00C672DD">
        <w:rPr>
          <w:rFonts w:ascii="Calibri Light" w:hAnsi="Calibri Light" w:cs="Calibri Light"/>
        </w:rPr>
        <w:t>skills, experience, interests and aspirations.</w:t>
      </w:r>
    </w:p>
    <w:p w14:paraId="19EC6597" w14:textId="58DEEF35" w:rsidR="005E4EC4" w:rsidRPr="00C672DD" w:rsidRDefault="005E4EC4" w:rsidP="00E472F4">
      <w:pPr>
        <w:pStyle w:val="Normalnumbered"/>
        <w:numPr>
          <w:ilvl w:val="0"/>
          <w:numId w:val="32"/>
        </w:numPr>
        <w:rPr>
          <w:rFonts w:ascii="Calibri Light" w:hAnsi="Calibri Light" w:cs="Calibri Light"/>
        </w:rPr>
      </w:pPr>
      <w:r>
        <w:rPr>
          <w:rFonts w:ascii="Calibri Light" w:hAnsi="Calibri Light" w:cs="Calibri Light"/>
        </w:rPr>
        <w:t xml:space="preserve">The </w:t>
      </w:r>
      <w:r w:rsidR="004A3D3E">
        <w:rPr>
          <w:rFonts w:ascii="Calibri Light" w:hAnsi="Calibri Light" w:cs="Calibri Light"/>
        </w:rPr>
        <w:t>s</w:t>
      </w:r>
      <w:r>
        <w:rPr>
          <w:rFonts w:ascii="Calibri Light" w:hAnsi="Calibri Light" w:cs="Calibri Light"/>
        </w:rPr>
        <w:t>econd</w:t>
      </w:r>
      <w:r w:rsidR="004A3D3E">
        <w:rPr>
          <w:rFonts w:ascii="Calibri Light" w:hAnsi="Calibri Light" w:cs="Calibri Light"/>
        </w:rPr>
        <w:t>ee</w:t>
      </w:r>
      <w:r>
        <w:rPr>
          <w:rFonts w:ascii="Calibri Light" w:hAnsi="Calibri Light" w:cs="Calibri Light"/>
        </w:rPr>
        <w:t xml:space="preserve"> will </w:t>
      </w:r>
      <w:r w:rsidR="00CB339D">
        <w:rPr>
          <w:rFonts w:ascii="Calibri Light" w:hAnsi="Calibri Light" w:cs="Calibri Light"/>
        </w:rPr>
        <w:t>go through a</w:t>
      </w:r>
      <w:r w:rsidRPr="005E4EC4">
        <w:rPr>
          <w:rFonts w:ascii="Calibri Light" w:hAnsi="Calibri Light" w:cs="Calibri Light"/>
        </w:rPr>
        <w:t xml:space="preserve"> </w:t>
      </w:r>
      <w:r w:rsidR="00CB339D">
        <w:rPr>
          <w:rFonts w:ascii="Calibri Light" w:hAnsi="Calibri Light" w:cs="Calibri Light"/>
        </w:rPr>
        <w:t xml:space="preserve">SPRFMO staff </w:t>
      </w:r>
      <w:r w:rsidRPr="005E4EC4">
        <w:rPr>
          <w:rFonts w:ascii="Calibri Light" w:hAnsi="Calibri Light" w:cs="Calibri Light"/>
        </w:rPr>
        <w:t>screening interview</w:t>
      </w:r>
      <w:r w:rsidR="00CB339D">
        <w:rPr>
          <w:rStyle w:val="FootnoteReference"/>
          <w:rFonts w:ascii="Calibri Light" w:hAnsi="Calibri Light" w:cs="Calibri Light"/>
        </w:rPr>
        <w:footnoteReference w:id="1"/>
      </w:r>
      <w:r w:rsidR="00CB339D">
        <w:rPr>
          <w:rFonts w:ascii="Calibri Light" w:hAnsi="Calibri Light" w:cs="Calibri Light"/>
        </w:rPr>
        <w:t xml:space="preserve"> and </w:t>
      </w:r>
      <w:r w:rsidR="001D7717">
        <w:rPr>
          <w:rFonts w:ascii="Calibri Light" w:hAnsi="Calibri Light" w:cs="Calibri Light"/>
        </w:rPr>
        <w:t xml:space="preserve">final interview </w:t>
      </w:r>
      <w:r w:rsidRPr="005E4EC4">
        <w:rPr>
          <w:rFonts w:ascii="Calibri Light" w:hAnsi="Calibri Light" w:cs="Calibri Light"/>
        </w:rPr>
        <w:t xml:space="preserve">by the </w:t>
      </w:r>
      <w:r>
        <w:rPr>
          <w:rFonts w:ascii="Calibri Light" w:hAnsi="Calibri Light" w:cs="Calibri Light"/>
        </w:rPr>
        <w:t xml:space="preserve">Executive Secretary </w:t>
      </w:r>
      <w:r w:rsidR="00CB339D">
        <w:rPr>
          <w:rFonts w:ascii="Calibri Light" w:hAnsi="Calibri Light" w:cs="Calibri Light"/>
        </w:rPr>
        <w:t>who will make</w:t>
      </w:r>
      <w:r w:rsidRPr="005E4EC4">
        <w:rPr>
          <w:rFonts w:ascii="Calibri Light" w:hAnsi="Calibri Light" w:cs="Calibri Light"/>
        </w:rPr>
        <w:t xml:space="preserve"> the ultimate selection decision</w:t>
      </w:r>
      <w:r>
        <w:rPr>
          <w:rFonts w:ascii="Calibri Light" w:hAnsi="Calibri Light" w:cs="Calibri Light"/>
        </w:rPr>
        <w:t xml:space="preserve"> to recommend the </w:t>
      </w:r>
      <w:r w:rsidR="004A3D3E">
        <w:rPr>
          <w:rFonts w:ascii="Calibri Light" w:hAnsi="Calibri Light" w:cs="Calibri Light"/>
        </w:rPr>
        <w:t>s</w:t>
      </w:r>
      <w:r>
        <w:rPr>
          <w:rFonts w:ascii="Calibri Light" w:hAnsi="Calibri Light" w:cs="Calibri Light"/>
        </w:rPr>
        <w:t>econd</w:t>
      </w:r>
      <w:r w:rsidR="004A3D3E">
        <w:rPr>
          <w:rFonts w:ascii="Calibri Light" w:hAnsi="Calibri Light" w:cs="Calibri Light"/>
        </w:rPr>
        <w:t>ee</w:t>
      </w:r>
      <w:r>
        <w:rPr>
          <w:rFonts w:ascii="Calibri Light" w:hAnsi="Calibri Light" w:cs="Calibri Light"/>
        </w:rPr>
        <w:t xml:space="preserve"> to the Commission.</w:t>
      </w:r>
    </w:p>
    <w:p w14:paraId="63CC4762" w14:textId="0A339CDA"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 xml:space="preserve">Once approved by the Commission, </w:t>
      </w:r>
      <w:bookmarkStart w:id="77" w:name="_Hlk17386889"/>
      <w:r w:rsidRPr="00C672DD">
        <w:rPr>
          <w:rFonts w:ascii="Calibri Light" w:hAnsi="Calibri Light" w:cs="Calibri Light"/>
        </w:rPr>
        <w:t>the sponsoring Member/CNCP</w:t>
      </w:r>
      <w:ins w:id="78" w:author="Author">
        <w:r w:rsidR="00537F99">
          <w:rPr>
            <w:rFonts w:ascii="Calibri Light" w:hAnsi="Calibri Light" w:cs="Calibri Light"/>
          </w:rPr>
          <w:t>/Observer</w:t>
        </w:r>
      </w:ins>
      <w:r w:rsidRPr="00C672DD">
        <w:rPr>
          <w:rFonts w:ascii="Calibri Light" w:hAnsi="Calibri Light" w:cs="Calibri Light"/>
        </w:rPr>
        <w:t xml:space="preserve"> </w:t>
      </w:r>
      <w:bookmarkEnd w:id="77"/>
      <w:r w:rsidRPr="00C672DD">
        <w:rPr>
          <w:rFonts w:ascii="Calibri Light" w:hAnsi="Calibri Light" w:cs="Calibri Light"/>
        </w:rPr>
        <w:t xml:space="preserve">and the Secretariat will formalise the secondment via exchange of letters, or other suitable written means which should set out their mutual commitment to this policy. These communications will be circulated to Members of the Commission and CNCPs. </w:t>
      </w:r>
    </w:p>
    <w:p w14:paraId="2EDB7197" w14:textId="6A226031"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The secondment may be terminated at any time by either the Sponsoring Member/CNCP</w:t>
      </w:r>
      <w:ins w:id="79" w:author="Author">
        <w:r w:rsidR="00537F99">
          <w:rPr>
            <w:rFonts w:ascii="Calibri Light" w:hAnsi="Calibri Light" w:cs="Calibri Light"/>
          </w:rPr>
          <w:t>/Observer</w:t>
        </w:r>
      </w:ins>
      <w:r w:rsidRPr="00C672DD">
        <w:rPr>
          <w:rFonts w:ascii="Calibri Light" w:hAnsi="Calibri Light" w:cs="Calibri Light"/>
        </w:rPr>
        <w:t xml:space="preserve"> or the </w:t>
      </w:r>
      <w:del w:id="80" w:author="Author">
        <w:r w:rsidRPr="00C672DD" w:rsidDel="003E4563">
          <w:rPr>
            <w:rFonts w:ascii="Calibri Light" w:hAnsi="Calibri Light" w:cs="Calibri Light"/>
          </w:rPr>
          <w:delText>SPRFMO Secretariat</w:delText>
        </w:r>
      </w:del>
      <w:ins w:id="81" w:author="Author">
        <w:r w:rsidR="003E4563">
          <w:rPr>
            <w:rFonts w:ascii="Calibri Light" w:hAnsi="Calibri Light" w:cs="Calibri Light"/>
          </w:rPr>
          <w:t>Executive Secretary</w:t>
        </w:r>
      </w:ins>
      <w:r w:rsidRPr="00C672DD">
        <w:rPr>
          <w:rFonts w:ascii="Calibri Light" w:hAnsi="Calibri Light" w:cs="Calibri Light"/>
        </w:rPr>
        <w:t xml:space="preserve">. In this event, the Commission will be notified.  </w:t>
      </w:r>
    </w:p>
    <w:p w14:paraId="72FA3D06" w14:textId="71740044" w:rsidR="00DF262F" w:rsidRPr="00E472F4" w:rsidRDefault="005054C5" w:rsidP="2E593D48">
      <w:pPr>
        <w:pStyle w:val="Normalnumbered"/>
        <w:rPr>
          <w:rFonts w:ascii="Calibri Light" w:hAnsi="Calibri Light" w:cs="Calibri Light"/>
        </w:rPr>
      </w:pPr>
      <w:r>
        <w:rPr>
          <w:rFonts w:ascii="Calibri Light" w:hAnsi="Calibri Light" w:cs="Calibri Light"/>
        </w:rPr>
        <w:t>At the end of the secondment, s</w:t>
      </w:r>
      <w:r w:rsidR="00DF262F">
        <w:rPr>
          <w:rFonts w:ascii="Calibri Light" w:hAnsi="Calibri Light" w:cs="Calibri Light"/>
        </w:rPr>
        <w:t>econdee</w:t>
      </w:r>
      <w:r w:rsidR="003B697D">
        <w:rPr>
          <w:rFonts w:ascii="Calibri Light" w:hAnsi="Calibri Light" w:cs="Calibri Light"/>
        </w:rPr>
        <w:t>s</w:t>
      </w:r>
      <w:r w:rsidR="00DF262F">
        <w:rPr>
          <w:rFonts w:ascii="Calibri Light" w:hAnsi="Calibri Light" w:cs="Calibri Light"/>
        </w:rPr>
        <w:t xml:space="preserve"> will report back to the</w:t>
      </w:r>
      <w:r w:rsidR="00DF262F" w:rsidRPr="00C672DD">
        <w:rPr>
          <w:rFonts w:ascii="Calibri Light" w:hAnsi="Calibri Light" w:cs="Calibri Light"/>
        </w:rPr>
        <w:t xml:space="preserve"> sponsoring Member/CNCP</w:t>
      </w:r>
      <w:ins w:id="82" w:author="Author">
        <w:r w:rsidR="00537F99">
          <w:rPr>
            <w:rFonts w:ascii="Calibri Light" w:hAnsi="Calibri Light" w:cs="Calibri Light"/>
          </w:rPr>
          <w:t>/Observer</w:t>
        </w:r>
      </w:ins>
      <w:r w:rsidR="00DF262F">
        <w:rPr>
          <w:rFonts w:ascii="Calibri Light" w:hAnsi="Calibri Light" w:cs="Calibri Light"/>
        </w:rPr>
        <w:t xml:space="preserve"> and the Executive Secretary on the outcomes </w:t>
      </w:r>
      <w:r w:rsidR="00493D3E">
        <w:rPr>
          <w:rFonts w:ascii="Calibri Light" w:hAnsi="Calibri Light" w:cs="Calibri Light"/>
        </w:rPr>
        <w:t xml:space="preserve">of the work plan </w:t>
      </w:r>
      <w:r w:rsidR="00DF262F">
        <w:rPr>
          <w:rFonts w:ascii="Calibri Light" w:hAnsi="Calibri Light" w:cs="Calibri Light"/>
        </w:rPr>
        <w:t xml:space="preserve">and how the experience fulfilled the objectives of the </w:t>
      </w:r>
      <w:r w:rsidR="001F6B85">
        <w:rPr>
          <w:rFonts w:ascii="Calibri Light" w:hAnsi="Calibri Light" w:cs="Calibri Light"/>
        </w:rPr>
        <w:t>s</w:t>
      </w:r>
      <w:r w:rsidR="00DF262F">
        <w:rPr>
          <w:rFonts w:ascii="Calibri Light" w:hAnsi="Calibri Light" w:cs="Calibri Light"/>
        </w:rPr>
        <w:t>econdment.</w:t>
      </w:r>
    </w:p>
    <w:p w14:paraId="30F968F8" w14:textId="2AAF85AF" w:rsidR="00DF262F" w:rsidRDefault="00C672DD" w:rsidP="00E472F4">
      <w:pPr>
        <w:pStyle w:val="Normalnumbered"/>
        <w:numPr>
          <w:ilvl w:val="0"/>
          <w:numId w:val="32"/>
        </w:numPr>
        <w:rPr>
          <w:rFonts w:ascii="Calibri Light" w:hAnsi="Calibri Light" w:cs="Calibri Light"/>
        </w:rPr>
      </w:pPr>
      <w:r w:rsidRPr="00E472F4">
        <w:rPr>
          <w:rFonts w:ascii="Calibri Light" w:hAnsi="Calibri Light" w:cs="Calibri Light"/>
        </w:rPr>
        <w:t>At each annual meeting of the Commission, the Executive Secretary will provide an account of the tasks undertaken by the secondee, and an assessment</w:t>
      </w:r>
      <w:r w:rsidR="00200841">
        <w:rPr>
          <w:rStyle w:val="FootnoteReference"/>
          <w:rFonts w:ascii="Calibri Light" w:hAnsi="Calibri Light" w:cs="Calibri Light"/>
        </w:rPr>
        <w:footnoteReference w:id="2"/>
      </w:r>
      <w:r w:rsidRPr="00E472F4">
        <w:rPr>
          <w:rFonts w:ascii="Calibri Light" w:hAnsi="Calibri Light" w:cs="Calibri Light"/>
        </w:rPr>
        <w:t xml:space="preserve"> of the secondment in general. At the end of each secondment, the Executive Secretary will prepare and circulate an in</w:t>
      </w:r>
      <w:r w:rsidR="00E472F4">
        <w:rPr>
          <w:rFonts w:ascii="Calibri Light" w:hAnsi="Calibri Light" w:cs="Calibri Light"/>
        </w:rPr>
        <w:t>formative report to the Commission</w:t>
      </w:r>
      <w:r w:rsidR="00DF262F">
        <w:rPr>
          <w:rFonts w:ascii="Calibri Light" w:hAnsi="Calibri Light" w:cs="Calibri Light"/>
        </w:rPr>
        <w:t>.</w:t>
      </w:r>
    </w:p>
    <w:p w14:paraId="4EC3712F" w14:textId="3ADA0000" w:rsidR="00C672DD" w:rsidRDefault="00C672DD" w:rsidP="00B76B90">
      <w:pPr>
        <w:ind w:left="0"/>
      </w:pPr>
    </w:p>
    <w:p w14:paraId="583ED75E" w14:textId="7DD9030B" w:rsidR="00C672DD" w:rsidRPr="00DF262F" w:rsidRDefault="00C672DD" w:rsidP="00B76B90">
      <w:pPr>
        <w:ind w:left="0"/>
        <w:rPr>
          <w:lang w:val="en-US"/>
        </w:rPr>
      </w:pPr>
    </w:p>
    <w:p w14:paraId="0956AB4B" w14:textId="77777777" w:rsidR="00C672DD" w:rsidRPr="0085781A" w:rsidRDefault="00C672DD" w:rsidP="00B76B90">
      <w:pPr>
        <w:ind w:left="0"/>
      </w:pPr>
    </w:p>
    <w:sectPr w:rsidR="00C672DD" w:rsidRPr="0085781A" w:rsidSect="000F4FB6">
      <w:headerReference w:type="default" r:id="rId11"/>
      <w:footerReference w:type="default" r:id="rId12"/>
      <w:headerReference w:type="first" r:id="rId13"/>
      <w:footerReference w:type="first" r:id="rId14"/>
      <w:pgSz w:w="11906" w:h="16838" w:code="9"/>
      <w:pgMar w:top="1701" w:right="1134" w:bottom="1134" w:left="1134"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D35A" w14:textId="77777777" w:rsidR="000A54DF" w:rsidRDefault="000A54DF" w:rsidP="00B76B90">
      <w:r>
        <w:separator/>
      </w:r>
    </w:p>
  </w:endnote>
  <w:endnote w:type="continuationSeparator" w:id="0">
    <w:p w14:paraId="40839D8B" w14:textId="77777777" w:rsidR="000A54DF" w:rsidRDefault="000A54DF" w:rsidP="00B7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0C05" w14:textId="2D5A718A" w:rsidR="000F6EAE" w:rsidRDefault="00892168" w:rsidP="00B80F73">
    <w:pPr>
      <w:pStyle w:val="Footer"/>
      <w:jc w:val="center"/>
    </w:pPr>
    <w:r w:rsidRPr="00011D2B">
      <w:rPr>
        <w:rStyle w:val="HeaderChar"/>
        <w:b/>
        <w:noProof/>
        <w:lang w:val="en-GB" w:eastAsia="en-GB"/>
      </w:rPr>
      <mc:AlternateContent>
        <mc:Choice Requires="wps">
          <w:drawing>
            <wp:anchor distT="45720" distB="45720" distL="114300" distR="114300" simplePos="0" relativeHeight="251658241" behindDoc="0" locked="1" layoutInCell="1" allowOverlap="1" wp14:anchorId="0AA43223" wp14:editId="021F3F4C">
              <wp:simplePos x="0" y="0"/>
              <wp:positionH relativeFrom="margin">
                <wp:posOffset>5560060</wp:posOffset>
              </wp:positionH>
              <wp:positionV relativeFrom="page">
                <wp:posOffset>10026650</wp:posOffset>
              </wp:positionV>
              <wp:extent cx="481965" cy="683895"/>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683895"/>
                      </a:xfrm>
                      <a:prstGeom prst="rect">
                        <a:avLst/>
                      </a:prstGeom>
                      <a:solidFill>
                        <a:schemeClr val="tx2">
                          <a:lumMod val="75000"/>
                        </a:schemeClr>
                      </a:solidFill>
                      <a:ln w="9525">
                        <a:noFill/>
                        <a:miter lim="800000"/>
                        <a:headEnd/>
                        <a:tailEnd/>
                      </a:ln>
                    </wps:spPr>
                    <wps:txbx>
                      <w:txbxContent>
                        <w:p w14:paraId="3BAD31B3" w14:textId="77777777" w:rsidR="00892168" w:rsidRPr="004A367F" w:rsidRDefault="00F15070" w:rsidP="004A3D3E">
                          <w:pPr>
                            <w:pStyle w:val="Footer"/>
                            <w:ind w:left="0"/>
                            <w:jc w:val="center"/>
                            <w:rPr>
                              <w:b/>
                              <w:color w:val="FFFFFF"/>
                              <w:sz w:val="18"/>
                            </w:rPr>
                          </w:pPr>
                          <w:sdt>
                            <w:sdtPr>
                              <w:id w:val="-11233049"/>
                              <w:docPartObj>
                                <w:docPartGallery w:val="Page Numbers (Bottom of Page)"/>
                                <w:docPartUnique/>
                              </w:docPartObj>
                            </w:sdtPr>
                            <w:sdtEndPr>
                              <w:rPr>
                                <w:b/>
                                <w:noProof/>
                                <w:color w:val="FFFFFF"/>
                                <w:sz w:val="18"/>
                              </w:rPr>
                            </w:sdtEndPr>
                            <w:sdtContent>
                              <w:r w:rsidR="00892168" w:rsidRPr="004A367F">
                                <w:rPr>
                                  <w:rFonts w:ascii="Calibri Light" w:hAnsi="Calibri Light" w:cs="Calibri Light"/>
                                  <w:b/>
                                  <w:color w:val="FFFFFF"/>
                                  <w:sz w:val="18"/>
                                </w:rPr>
                                <w:fldChar w:fldCharType="begin"/>
                              </w:r>
                              <w:r w:rsidR="00892168" w:rsidRPr="004A367F">
                                <w:rPr>
                                  <w:rFonts w:ascii="Calibri Light" w:hAnsi="Calibri Light" w:cs="Calibri Light"/>
                                  <w:b/>
                                  <w:color w:val="FFFFFF"/>
                                  <w:sz w:val="18"/>
                                </w:rPr>
                                <w:instrText xml:space="preserve"> PAGE   \* MERGEFORMAT </w:instrText>
                              </w:r>
                              <w:r w:rsidR="00892168" w:rsidRPr="004A367F">
                                <w:rPr>
                                  <w:rFonts w:ascii="Calibri Light" w:hAnsi="Calibri Light" w:cs="Calibri Light"/>
                                  <w:b/>
                                  <w:color w:val="FFFFFF"/>
                                  <w:sz w:val="18"/>
                                </w:rPr>
                                <w:fldChar w:fldCharType="separate"/>
                              </w:r>
                              <w:r w:rsidR="00892168" w:rsidRPr="004A367F">
                                <w:rPr>
                                  <w:rFonts w:ascii="Calibri Light" w:hAnsi="Calibri Light" w:cs="Calibri Light"/>
                                  <w:b/>
                                  <w:noProof/>
                                  <w:color w:val="FFFFFF"/>
                                  <w:sz w:val="18"/>
                                </w:rPr>
                                <w:t>2</w:t>
                              </w:r>
                              <w:r w:rsidR="00892168" w:rsidRPr="004A367F">
                                <w:rPr>
                                  <w:rFonts w:ascii="Calibri Light" w:hAnsi="Calibri Light" w:cs="Calibri Light"/>
                                  <w:b/>
                                  <w:noProof/>
                                  <w:color w:val="FFFFFF"/>
                                  <w:sz w:val="18"/>
                                </w:rPr>
                                <w:fldChar w:fldCharType="end"/>
                              </w:r>
                            </w:sdtContent>
                          </w:sdt>
                        </w:p>
                        <w:p w14:paraId="7E586422" w14:textId="77777777" w:rsidR="00892168" w:rsidRPr="004A367F" w:rsidRDefault="00892168" w:rsidP="00892168">
                          <w:pPr>
                            <w:spacing w:before="0"/>
                            <w:jc w:val="center"/>
                            <w:rPr>
                              <w:rFonts w:ascii="Calibri Light" w:hAnsi="Calibri Light" w:cs="Calibri Light"/>
                              <w:b/>
                              <w:color w:val="FFFFFF"/>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43223" id="_x0000_t202" coordsize="21600,21600" o:spt="202" path="m,l,21600r21600,l21600,xe">
              <v:stroke joinstyle="miter"/>
              <v:path gradientshapeok="t" o:connecttype="rect"/>
            </v:shapetype>
            <v:shape id="_x0000_s1027" type="#_x0000_t202" style="position:absolute;left:0;text-align:left;margin-left:437.8pt;margin-top:789.5pt;width:37.95pt;height:53.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zIgIAAB8EAAAOAAAAZHJzL2Uyb0RvYy54bWysU9tu2zAMfR+wfxD0vtjJ4jQx4hRdug4D&#10;ugvQ7gMUWY6FSaImKbGzry8lu2nWvQ17EUiROiQPj9bXvVbkKJyXYCo6neSUCMOhlmZf0R+Pd++W&#10;lPjATM0UGFHRk/D0evP2zbqzpZhBC6oWjiCI8WVnK9qGYMss87wVmvkJWGEw2IDTLKDr9lntWIfo&#10;WmWzPF9kHbjaOuDCe7y9HYJ0k/CbRvDwrWm8CERVFHsL6XTp3MUz26xZuXfMtpKPbbB/6EIzabDo&#10;GeqWBUYOTv4FpSV34KEJEw46g6aRXKQZcJpp/mqah5ZZkWZBcrw90+T/Hyz/enyw3x0J/QfocYFp&#10;CG/vgf/0xMC2ZWYvbpyDrhWsxsLTSFnWWV+OTyPVvvQRZNd9gRqXzA4BElDfOB1ZwTkJouMCTmfS&#10;RR8Ix8v5crpaFJRwDC2W75erIlVg5fNj63z4JECTaFTU4U4TODve+xCbYeVzSqzlQcn6TiqVnKgj&#10;sVWOHBkqIPSz9FQdNHY63F0VeZ50gDhJdjE9of6BpAzpKroqZkVCMBBLJPVoGVDCSuqKLhFqAGNl&#10;5OujqVNKYFINNhZRZiQwcjawF/pdT2Q9shv53EF9QkYdDIrFH4ZGC+43JR2qtaL+14E5QYn6bHAr&#10;q+l8HuWdnHlxNUPHXUZ2lxFmOEIhHZQM5jakLxEZM3CD22tkYvalk7FlVGGiZvwxUeaXfsp6+deb&#10;JwAAAP//AwBQSwMEFAAGAAgAAAAhAIihKTHiAAAADQEAAA8AAABkcnMvZG93bnJldi54bWxMj81O&#10;wzAQhO9IvIO1SFwQdRKRn4Y4FUIgceFAQKJHJ16SiHgdxW5T3p7lRI8782l2ptqd7CSOuPjRkYJ4&#10;E4FA6pwZqVfw8f58W4DwQZPRkyNU8IMedvXlRaVL41Z6w2MTesEh5EutYAhhLqX03YBW+42bkdj7&#10;covVgc+ll2bRK4fbSSZRlEmrR+IPg57xccDuuzlYBa/mJfmM4puExqcMm7thv29Xp9T11enhHkTA&#10;U/iH4a8+V4eaO7XuQMaLSUGRpxmjbKT5llcxsk3jFETLUlZkOci6kucr6l8AAAD//wMAUEsBAi0A&#10;FAAGAAgAAAAhALaDOJL+AAAA4QEAABMAAAAAAAAAAAAAAAAAAAAAAFtDb250ZW50X1R5cGVzXS54&#10;bWxQSwECLQAUAAYACAAAACEAOP0h/9YAAACUAQAACwAAAAAAAAAAAAAAAAAvAQAAX3JlbHMvLnJl&#10;bHNQSwECLQAUAAYACAAAACEAshZv8yICAAAfBAAADgAAAAAAAAAAAAAAAAAuAgAAZHJzL2Uyb0Rv&#10;Yy54bWxQSwECLQAUAAYACAAAACEAiKEpMeIAAAANAQAADwAAAAAAAAAAAAAAAAB8BAAAZHJzL2Rv&#10;d25yZXYueG1sUEsFBgAAAAAEAAQA8wAAAIsFAAAAAA==&#10;" fillcolor="#17365d [2415]" stroked="f">
              <v:textbox>
                <w:txbxContent>
                  <w:p w14:paraId="3BAD31B3" w14:textId="77777777" w:rsidR="00892168" w:rsidRPr="004A367F" w:rsidRDefault="00F15070" w:rsidP="004A3D3E">
                    <w:pPr>
                      <w:pStyle w:val="Footer"/>
                      <w:ind w:left="0"/>
                      <w:jc w:val="center"/>
                      <w:rPr>
                        <w:b/>
                        <w:color w:val="FFFFFF"/>
                        <w:sz w:val="18"/>
                      </w:rPr>
                    </w:pPr>
                    <w:sdt>
                      <w:sdtPr>
                        <w:id w:val="-11233049"/>
                        <w:docPartObj>
                          <w:docPartGallery w:val="Page Numbers (Bottom of Page)"/>
                          <w:docPartUnique/>
                        </w:docPartObj>
                      </w:sdtPr>
                      <w:sdtEndPr>
                        <w:rPr>
                          <w:b/>
                          <w:noProof/>
                          <w:color w:val="FFFFFF"/>
                          <w:sz w:val="18"/>
                        </w:rPr>
                      </w:sdtEndPr>
                      <w:sdtContent>
                        <w:r w:rsidR="00892168" w:rsidRPr="004A367F">
                          <w:rPr>
                            <w:rFonts w:ascii="Calibri Light" w:hAnsi="Calibri Light" w:cs="Calibri Light"/>
                            <w:b/>
                            <w:color w:val="FFFFFF"/>
                            <w:sz w:val="18"/>
                          </w:rPr>
                          <w:fldChar w:fldCharType="begin"/>
                        </w:r>
                        <w:r w:rsidR="00892168" w:rsidRPr="004A367F">
                          <w:rPr>
                            <w:rFonts w:ascii="Calibri Light" w:hAnsi="Calibri Light" w:cs="Calibri Light"/>
                            <w:b/>
                            <w:color w:val="FFFFFF"/>
                            <w:sz w:val="18"/>
                          </w:rPr>
                          <w:instrText xml:space="preserve"> PAGE   \* MERGEFORMAT </w:instrText>
                        </w:r>
                        <w:r w:rsidR="00892168" w:rsidRPr="004A367F">
                          <w:rPr>
                            <w:rFonts w:ascii="Calibri Light" w:hAnsi="Calibri Light" w:cs="Calibri Light"/>
                            <w:b/>
                            <w:color w:val="FFFFFF"/>
                            <w:sz w:val="18"/>
                          </w:rPr>
                          <w:fldChar w:fldCharType="separate"/>
                        </w:r>
                        <w:r w:rsidR="00892168" w:rsidRPr="004A367F">
                          <w:rPr>
                            <w:rFonts w:ascii="Calibri Light" w:hAnsi="Calibri Light" w:cs="Calibri Light"/>
                            <w:b/>
                            <w:noProof/>
                            <w:color w:val="FFFFFF"/>
                            <w:sz w:val="18"/>
                          </w:rPr>
                          <w:t>2</w:t>
                        </w:r>
                        <w:r w:rsidR="00892168" w:rsidRPr="004A367F">
                          <w:rPr>
                            <w:rFonts w:ascii="Calibri Light" w:hAnsi="Calibri Light" w:cs="Calibri Light"/>
                            <w:b/>
                            <w:noProof/>
                            <w:color w:val="FFFFFF"/>
                            <w:sz w:val="18"/>
                          </w:rPr>
                          <w:fldChar w:fldCharType="end"/>
                        </w:r>
                      </w:sdtContent>
                    </w:sdt>
                  </w:p>
                  <w:p w14:paraId="7E586422" w14:textId="77777777" w:rsidR="00892168" w:rsidRPr="004A367F" w:rsidRDefault="00892168" w:rsidP="00892168">
                    <w:pPr>
                      <w:spacing w:before="0"/>
                      <w:jc w:val="center"/>
                      <w:rPr>
                        <w:rFonts w:ascii="Calibri Light" w:hAnsi="Calibri Light" w:cs="Calibri Light"/>
                        <w:b/>
                        <w:color w:val="FFFFFF"/>
                        <w:sz w:val="18"/>
                      </w:rPr>
                    </w:pP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564" w14:textId="77777777" w:rsidR="00DE1156" w:rsidRPr="00DE1156"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DE1156">
      <w:rPr>
        <w:rFonts w:ascii="Calibri Light" w:eastAsia="Calibri" w:hAnsi="Calibri Light" w:cs="Calibri Light"/>
        <w:color w:val="auto"/>
        <w:sz w:val="16"/>
        <w:szCs w:val="16"/>
      </w:rPr>
      <w:t>PO Box 3797, Wellington 6140, New Zealand</w:t>
    </w:r>
  </w:p>
  <w:p w14:paraId="3ADF86F0" w14:textId="4844634D" w:rsidR="00DE1156" w:rsidRPr="00F15070"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F15070">
      <w:rPr>
        <w:rFonts w:ascii="Calibri Light" w:eastAsia="Calibri" w:hAnsi="Calibri Light" w:cs="Calibri Light"/>
        <w:color w:val="auto"/>
        <w:sz w:val="16"/>
        <w:szCs w:val="16"/>
      </w:rPr>
      <w:t>P: +64 4 499 98</w:t>
    </w:r>
    <w:r w:rsidR="00C921FC" w:rsidRPr="00F15070">
      <w:rPr>
        <w:rFonts w:ascii="Calibri Light" w:eastAsia="Calibri" w:hAnsi="Calibri Light" w:cs="Calibri Light"/>
        <w:color w:val="auto"/>
        <w:sz w:val="16"/>
        <w:szCs w:val="16"/>
      </w:rPr>
      <w:t>93</w:t>
    </w:r>
    <w:r w:rsidRPr="00F15070">
      <w:rPr>
        <w:rFonts w:ascii="Calibri Light" w:eastAsia="Calibri" w:hAnsi="Calibri Light" w:cs="Calibri Light"/>
        <w:color w:val="auto"/>
        <w:sz w:val="16"/>
        <w:szCs w:val="16"/>
      </w:rPr>
      <w:t xml:space="preserve"> – E: </w:t>
    </w:r>
    <w:hyperlink r:id="rId1" w:history="1">
      <w:r w:rsidRPr="00F15070">
        <w:rPr>
          <w:rFonts w:ascii="Calibri Light" w:eastAsia="Calibri" w:hAnsi="Calibri Light" w:cs="Calibri Light"/>
          <w:color w:val="0563C1"/>
          <w:sz w:val="16"/>
          <w:szCs w:val="16"/>
          <w:u w:val="single"/>
        </w:rPr>
        <w:t>secretariat@sprfmo.int</w:t>
      </w:r>
    </w:hyperlink>
    <w:r w:rsidRPr="00F15070">
      <w:rPr>
        <w:rFonts w:ascii="Calibri Light" w:eastAsia="Calibri" w:hAnsi="Calibri Light" w:cs="Calibri Light"/>
        <w:color w:val="auto"/>
        <w:sz w:val="16"/>
        <w:szCs w:val="16"/>
      </w:rPr>
      <w:t xml:space="preserve"> </w:t>
    </w:r>
    <w:r w:rsidR="00C921FC" w:rsidRPr="00F15070">
      <w:rPr>
        <w:rFonts w:ascii="Calibri Light" w:eastAsia="Calibri" w:hAnsi="Calibri Light" w:cs="Calibri Light"/>
        <w:color w:val="auto"/>
        <w:sz w:val="16"/>
        <w:szCs w:val="16"/>
      </w:rPr>
      <w:t xml:space="preserve">- </w:t>
    </w:r>
    <w:hyperlink r:id="rId2" w:history="1">
      <w:r w:rsidRPr="00F15070">
        <w:rPr>
          <w:rFonts w:ascii="Calibri Light" w:eastAsia="Calibri" w:hAnsi="Calibri Light" w:cs="Calibri Light"/>
          <w:color w:val="0563C1"/>
          <w:sz w:val="16"/>
          <w:szCs w:val="16"/>
          <w:u w:val="single"/>
        </w:rPr>
        <w:t>www.sprfmo.int</w:t>
      </w:r>
    </w:hyperlink>
    <w:r w:rsidRPr="00F15070">
      <w:rPr>
        <w:rFonts w:ascii="Calibri Light" w:eastAsia="Calibri" w:hAnsi="Calibri Light" w:cs="Calibri Light"/>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77D5" w14:textId="77777777" w:rsidR="000A54DF" w:rsidRDefault="000A54DF" w:rsidP="00B76B90">
      <w:r>
        <w:separator/>
      </w:r>
    </w:p>
  </w:footnote>
  <w:footnote w:type="continuationSeparator" w:id="0">
    <w:p w14:paraId="2EFAE62F" w14:textId="77777777" w:rsidR="000A54DF" w:rsidRDefault="000A54DF" w:rsidP="00B76B90">
      <w:r>
        <w:continuationSeparator/>
      </w:r>
    </w:p>
  </w:footnote>
  <w:footnote w:id="1">
    <w:p w14:paraId="1FD2808F" w14:textId="694964CB" w:rsidR="00CB339D" w:rsidRPr="00C41AB1" w:rsidRDefault="00CB339D" w:rsidP="00C41AB1">
      <w:pPr>
        <w:pStyle w:val="FootnoteText"/>
        <w:spacing w:before="0"/>
        <w:rPr>
          <w:rFonts w:ascii="Calibri Light" w:hAnsi="Calibri Light" w:cs="Calibri Light"/>
          <w:sz w:val="16"/>
          <w:szCs w:val="16"/>
        </w:rPr>
      </w:pPr>
      <w:r w:rsidRPr="00C41AB1">
        <w:rPr>
          <w:rStyle w:val="FootnoteReference"/>
          <w:rFonts w:ascii="Calibri Light" w:hAnsi="Calibri Light" w:cs="Calibri Light"/>
          <w:sz w:val="16"/>
          <w:szCs w:val="16"/>
        </w:rPr>
        <w:footnoteRef/>
      </w:r>
      <w:r w:rsidRPr="00C41AB1">
        <w:rPr>
          <w:rFonts w:ascii="Calibri Light" w:hAnsi="Calibri Light" w:cs="Calibri Light"/>
          <w:sz w:val="16"/>
          <w:szCs w:val="16"/>
        </w:rPr>
        <w:t xml:space="preserve"> </w:t>
      </w:r>
      <w:r w:rsidR="003D2C16" w:rsidRPr="00C41AB1">
        <w:rPr>
          <w:rFonts w:ascii="Calibri Light" w:hAnsi="Calibri Light" w:cs="Calibri Light"/>
          <w:sz w:val="16"/>
          <w:szCs w:val="16"/>
        </w:rPr>
        <w:t>A brief question and answer session</w:t>
      </w:r>
      <w:r w:rsidRPr="00C41AB1">
        <w:rPr>
          <w:rFonts w:ascii="Calibri Light" w:hAnsi="Calibri Light" w:cs="Calibri Light"/>
          <w:sz w:val="16"/>
          <w:szCs w:val="16"/>
        </w:rPr>
        <w:t xml:space="preserve"> typically conducted in a relatively informal manner</w:t>
      </w:r>
      <w:r w:rsidR="00DF262F" w:rsidRPr="00C41AB1">
        <w:rPr>
          <w:rFonts w:ascii="Calibri Light" w:hAnsi="Calibri Light" w:cs="Calibri Light"/>
          <w:sz w:val="16"/>
          <w:szCs w:val="16"/>
        </w:rPr>
        <w:t>.</w:t>
      </w:r>
    </w:p>
  </w:footnote>
  <w:footnote w:id="2">
    <w:p w14:paraId="21C7EFC9" w14:textId="0C07270F" w:rsidR="00200841" w:rsidRPr="00200841" w:rsidRDefault="00200841" w:rsidP="00C41AB1">
      <w:pPr>
        <w:pStyle w:val="FootnoteText"/>
        <w:spacing w:before="0"/>
        <w:rPr>
          <w:rFonts w:ascii="Calibri Light" w:hAnsi="Calibri Light" w:cs="Calibri Light"/>
          <w:sz w:val="18"/>
          <w:szCs w:val="18"/>
        </w:rPr>
      </w:pPr>
      <w:r w:rsidRPr="00C41AB1">
        <w:rPr>
          <w:rStyle w:val="FootnoteReference"/>
          <w:rFonts w:ascii="Calibri Light" w:hAnsi="Calibri Light" w:cs="Calibri Light"/>
          <w:sz w:val="16"/>
          <w:szCs w:val="16"/>
        </w:rPr>
        <w:footnoteRef/>
      </w:r>
      <w:r w:rsidRPr="00C41AB1">
        <w:rPr>
          <w:rFonts w:ascii="Calibri Light" w:hAnsi="Calibri Light" w:cs="Calibri Light"/>
          <w:sz w:val="16"/>
          <w:szCs w:val="16"/>
        </w:rPr>
        <w:t xml:space="preserve"> The Secondment assessment will be provided ensuring confidentiality</w:t>
      </w:r>
      <w:r w:rsidR="005817E7" w:rsidRPr="00C41AB1">
        <w:rPr>
          <w:rFonts w:ascii="Calibri Light" w:hAnsi="Calibri Light" w:cs="Calibri Light"/>
          <w:sz w:val="16"/>
          <w:szCs w:val="16"/>
        </w:rPr>
        <w:t xml:space="preserve"> o</w:t>
      </w:r>
      <w:r w:rsidR="00214956" w:rsidRPr="00C41AB1">
        <w:rPr>
          <w:rFonts w:ascii="Calibri Light" w:hAnsi="Calibri Light" w:cs="Calibri Light"/>
          <w:sz w:val="16"/>
          <w:szCs w:val="16"/>
        </w:rPr>
        <w:t>f</w:t>
      </w:r>
      <w:r w:rsidR="005817E7" w:rsidRPr="00C41AB1">
        <w:rPr>
          <w:rFonts w:ascii="Calibri Light" w:hAnsi="Calibri Light" w:cs="Calibri Light"/>
          <w:sz w:val="16"/>
          <w:szCs w:val="16"/>
        </w:rPr>
        <w:t xml:space="preserve"> this document</w:t>
      </w:r>
      <w:r w:rsidR="00F003FA" w:rsidRPr="00C41AB1">
        <w:rPr>
          <w:rFonts w:ascii="Calibri Light" w:hAnsi="Calibri Light" w:cs="Calibri Light"/>
          <w:sz w:val="16"/>
          <w:szCs w:val="16"/>
        </w:rPr>
        <w:t>.</w:t>
      </w:r>
      <w:r w:rsidRPr="00C41AB1">
        <w:rPr>
          <w:rFonts w:ascii="Calibri Light" w:hAnsi="Calibri Light" w:cs="Calibri Ligh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B545" w14:textId="4A7951CA" w:rsidR="00B80F73" w:rsidRPr="004A367F" w:rsidRDefault="004A367F" w:rsidP="00DE1156">
    <w:pPr>
      <w:pStyle w:val="Header"/>
      <w:ind w:left="0"/>
      <w:rPr>
        <w:rFonts w:ascii="Calibri" w:hAnsi="Calibri" w:cs="Calibri"/>
        <w:i/>
      </w:rPr>
    </w:pPr>
    <w:r w:rsidRPr="004623CE">
      <w:rPr>
        <w:rFonts w:ascii="Calibri" w:hAnsi="Calibri" w:cs="Calibri"/>
        <w:i/>
        <w:noProof/>
      </w:rPr>
      <mc:AlternateContent>
        <mc:Choice Requires="wps">
          <w:drawing>
            <wp:anchor distT="45720" distB="45720" distL="114300" distR="114300" simplePos="0" relativeHeight="251658243" behindDoc="0" locked="1" layoutInCell="1" allowOverlap="1" wp14:anchorId="2B439990" wp14:editId="2F44A3F9">
              <wp:simplePos x="0" y="0"/>
              <wp:positionH relativeFrom="margin">
                <wp:posOffset>4678680</wp:posOffset>
              </wp:positionH>
              <wp:positionV relativeFrom="page">
                <wp:posOffset>285750</wp:posOffset>
              </wp:positionV>
              <wp:extent cx="1358900" cy="39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90525"/>
                      </a:xfrm>
                      <a:prstGeom prst="rect">
                        <a:avLst/>
                      </a:prstGeom>
                      <a:solidFill>
                        <a:schemeClr val="tx2">
                          <a:lumMod val="75000"/>
                        </a:schemeClr>
                      </a:solidFill>
                      <a:ln w="9525">
                        <a:noFill/>
                        <a:miter lim="800000"/>
                        <a:headEnd/>
                        <a:tailEnd/>
                      </a:ln>
                    </wps:spPr>
                    <wps:txbx>
                      <w:txbxContent>
                        <w:p w14:paraId="27F3AE7A" w14:textId="7952C6B2" w:rsidR="004A367F" w:rsidRPr="004623CE" w:rsidRDefault="00C921FC" w:rsidP="004A367F">
                          <w:pPr>
                            <w:spacing w:before="0" w:after="0"/>
                            <w:ind w:left="0"/>
                            <w:jc w:val="right"/>
                            <w:rPr>
                              <w:rFonts w:ascii="Calibri Light" w:hAnsi="Calibri Light" w:cs="Calibri Light"/>
                              <w:i/>
                              <w:color w:val="FFFFFF"/>
                              <w:sz w:val="18"/>
                            </w:rPr>
                          </w:pPr>
                          <w:r>
                            <w:rPr>
                              <w:rFonts w:ascii="Calibri Light" w:hAnsi="Calibri Light" w:cs="Calibri Light"/>
                              <w:b/>
                              <w:bCs/>
                              <w:iCs/>
                              <w:color w:val="FFFFFF"/>
                              <w:sz w:val="18"/>
                            </w:rPr>
                            <w:t>COMM14-Prop20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439990" id="_x0000_t202" coordsize="21600,21600" o:spt="202" path="m,l,21600r21600,l21600,xe">
              <v:stroke joinstyle="miter"/>
              <v:path gradientshapeok="t" o:connecttype="rect"/>
            </v:shapetype>
            <v:shape id="Text Box 2" o:spid="_x0000_s1026" type="#_x0000_t202" style="position:absolute;left:0;text-align:left;margin-left:368.4pt;margin-top:22.5pt;width:107pt;height:30.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HQIAABsEAAAOAAAAZHJzL2Uyb0RvYy54bWysU9tu2zAMfR+wfxD0vthJk7Ux4hRdug4D&#10;ugvQ7QMUWY6FSaJGKbGzry8lp222vQ17EUSROiQPD1fXgzXsoDBocDWfTkrOlJPQaLer+fdvd2+u&#10;OAtRuEYYcKrmRxX49fr1q1XvKzWDDkyjkBGIC1Xva97F6KuiCLJTVoQJeOXI2QJaEcnEXdGg6And&#10;mmJWlm+LHrDxCFKFQK+3o5OvM37bKhm/tG1QkZmaU20xn5jPbTqL9UpUOxS+0/JUhviHKqzQjpI+&#10;Q92KKNge9V9QVkuEAG2cSLAFtK2WKvdA3UzLP7p56IRXuRciJ/hnmsL/g5WfDw/+K7I4vIOBBpib&#10;CP4e5I/AHGw64XbqBhH6TomGEk8TZUXvQ3X6mqgOVUgg2/4TNDRksY+QgYYWbWKF+mSETgM4PpOu&#10;hshkSnmxuFqW5JLku1iWi9kipxDV02+PIX5QYFm61BxpqBldHO5DTNWI6ikkJQtgdHOnjclGEpLa&#10;GGQHQRKIwyx/NXtLpY5vl4uS0o84WXcpPKP+hmQc62u+TOUlYAcpRZaP1ZE0bLSt+RVBjWCiSoS9&#10;d00OiUKb8U7FGndiMJE20heH7UCBicktNEfiEmHUKu0WXTrAX5z1pNOah597gYoz89HRPJbT+TwJ&#10;OxvzxeWMDDz3bM89wkmCqrmMyNlobGJeh7GnG5pcqzOpL7WcqiUFZlZO25Ikfm7nqJedXj8CAAD/&#10;/wMAUEsDBBQABgAIAAAAIQB5EWzq4AAAAAoBAAAPAAAAZHJzL2Rvd25yZXYueG1sTI/BTsMwDIbv&#10;SLxDZCQuiCUD2kFpOiE0Tkxi3XbhljamrWiSqvG2wtNjTnC0/en39+fLyfXiiGPsgtcwnykQ6Otg&#10;O99o2O9eru9BRDLemj541PCFEZbF+VluMhtOvsTjlhrBIT5mRkNLNGRSxrpFZ+IsDOj59hFGZ4jH&#10;sZF2NCcOd728USqVznSeP7RmwOcW68/twWmo5pvVpnz9xlWk+EZXst29r0utLy+mp0cQhBP9wfCr&#10;z+pQsFMVDt5G0WtY3KasThruEu7EwEOieFExqdIEZJHL/xWKHwAAAP//AwBQSwECLQAUAAYACAAA&#10;ACEAtoM4kv4AAADhAQAAEwAAAAAAAAAAAAAAAAAAAAAAW0NvbnRlbnRfVHlwZXNdLnhtbFBLAQIt&#10;ABQABgAIAAAAIQA4/SH/1gAAAJQBAAALAAAAAAAAAAAAAAAAAC8BAABfcmVscy8ucmVsc1BLAQIt&#10;ABQABgAIAAAAIQDw+e/fHQIAABsEAAAOAAAAAAAAAAAAAAAAAC4CAABkcnMvZTJvRG9jLnhtbFBL&#10;AQItABQABgAIAAAAIQB5EWzq4AAAAAoBAAAPAAAAAAAAAAAAAAAAAHcEAABkcnMvZG93bnJldi54&#10;bWxQSwUGAAAAAAQABADzAAAAhAUAAAAA&#10;" fillcolor="#17365d [2415]" stroked="f">
              <v:textbox>
                <w:txbxContent>
                  <w:p w14:paraId="27F3AE7A" w14:textId="7952C6B2" w:rsidR="004A367F" w:rsidRPr="004623CE" w:rsidRDefault="00C921FC" w:rsidP="004A367F">
                    <w:pPr>
                      <w:spacing w:before="0" w:after="0"/>
                      <w:ind w:left="0"/>
                      <w:jc w:val="right"/>
                      <w:rPr>
                        <w:rFonts w:ascii="Calibri Light" w:hAnsi="Calibri Light" w:cs="Calibri Light"/>
                        <w:i/>
                        <w:color w:val="FFFFFF"/>
                        <w:sz w:val="18"/>
                      </w:rPr>
                    </w:pPr>
                    <w:r>
                      <w:rPr>
                        <w:rFonts w:ascii="Calibri Light" w:hAnsi="Calibri Light" w:cs="Calibri Light"/>
                        <w:b/>
                        <w:bCs/>
                        <w:iCs/>
                        <w:color w:val="FFFFFF"/>
                        <w:sz w:val="18"/>
                      </w:rPr>
                      <w:t>COMM14-Prop20</w:t>
                    </w:r>
                  </w:p>
                </w:txbxContent>
              </v:textbox>
              <w10:wrap type="square" anchorx="margin" anchory="page"/>
              <w10:anchorlock/>
            </v:shape>
          </w:pict>
        </mc:Fallback>
      </mc:AlternateContent>
    </w:r>
    <w:r w:rsidR="00DE1156" w:rsidRPr="004A367F">
      <w:rPr>
        <w:rFonts w:ascii="Calibri" w:hAnsi="Calibri" w:cs="Calibri"/>
        <w:i/>
        <w:noProof/>
      </w:rPr>
      <w:drawing>
        <wp:anchor distT="0" distB="0" distL="114300" distR="114300" simplePos="0" relativeHeight="251658240" behindDoc="0" locked="1" layoutInCell="1" allowOverlap="1" wp14:anchorId="56599762" wp14:editId="6F260F2E">
          <wp:simplePos x="0" y="0"/>
          <wp:positionH relativeFrom="margin">
            <wp:align>left</wp:align>
          </wp:positionH>
          <wp:positionV relativeFrom="page">
            <wp:posOffset>125730</wp:posOffset>
          </wp:positionV>
          <wp:extent cx="720000" cy="730800"/>
          <wp:effectExtent l="0" t="0" r="4445" b="0"/>
          <wp:wrapThrough wrapText="bothSides">
            <wp:wrapPolygon edited="0">
              <wp:start x="0" y="0"/>
              <wp:lineTo x="0" y="20849"/>
              <wp:lineTo x="21162" y="20849"/>
              <wp:lineTo x="2116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3292" w14:textId="332A02FD" w:rsidR="000F6EAE" w:rsidRDefault="000F6EAE" w:rsidP="00B76B90">
    <w:pPr>
      <w:pStyle w:val="Header"/>
    </w:pPr>
    <w:r>
      <w:tab/>
    </w:r>
  </w:p>
  <w:p w14:paraId="3E7BA34F" w14:textId="1E37434A" w:rsidR="000F4FB6" w:rsidRDefault="00A949F1" w:rsidP="00B76B90">
    <w:pPr>
      <w:pStyle w:val="Header"/>
    </w:pPr>
    <w:r>
      <w:rPr>
        <w:noProof/>
        <w:lang w:eastAsia="en-NZ"/>
      </w:rPr>
      <mc:AlternateContent>
        <mc:Choice Requires="wpg">
          <w:drawing>
            <wp:anchor distT="0" distB="0" distL="114300" distR="114300" simplePos="0" relativeHeight="251658242" behindDoc="0" locked="0" layoutInCell="1" allowOverlap="1" wp14:anchorId="491D3DFB" wp14:editId="39D3D508">
              <wp:simplePos x="0" y="0"/>
              <wp:positionH relativeFrom="page">
                <wp:align>center</wp:align>
              </wp:positionH>
              <wp:positionV relativeFrom="page">
                <wp:posOffset>182880</wp:posOffset>
              </wp:positionV>
              <wp:extent cx="3493008"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3008"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362DB9" id="Group 117" o:spid="_x0000_s1026" style="position:absolute;margin-left:0;margin-top:14.4pt;width:275.05pt;height:61.25pt;z-index:251658242;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QaQ5jAgAAXgcAAA4AAABkcnMvZTJvRG9jLnhtbNRV227iMBB9X2n/&#10;wcp7SQgtgahQrZYtWqnaor18gHGcxGp80dgQ+PsdO4EWqLSrSn3oA8a3GZ9z5ji+vdvJhmw5WKHV&#10;LBoOkohwxXQhVDWL/vy+v5pExDqqCtpoxWfRntvobv75021rcp7qWjcFB4JJlM1bM4tq50wex5bV&#10;XFI70IYrXCw1SOpwCFVcAG0xu2ziNEnGcauhMKAZtxZnF91iNA/5y5Iz91iWljvSzCLE5kILoV37&#10;Np7f0rwCamrBehj0DSgkFQoPPaZaUEfJBsRFKikYaKtLN2BaxrosBeOBA7IZJmdslqA3JnCp8rYy&#10;R5lQ2jOd3pyW/dguwfwyK0AlWlOhFmHkuexKkP4fUZJdkGx/lIzvHGE4ObqejpIEi8xwLcuycdJr&#10;ymoU/iKM1d+eA4eT8c0xML0OgfHh2PgEjBEsx1+vAPYuFPi3UzDKbYBHfRL5XzkkhaeNucJiGerE&#10;WjTC7YPxsCwelNquBFtBN0AxV0BEgRdhiJIoKtHxuO6PJX4KNfZBfl8XRT2rB82eLFH6a01Vxb9Y&#10;g67FFH53fLo9DE+OXDfC3Ium8XXy/Z4cOvzMIa/o07lvodlGcuW66wS8QZ5a2VoYGxHIuVxzJATf&#10;iyHWCq+yQ04GhHLd3bEOuGO1P79EHD8Ru8dN8+NCAP2M0zOy6LdXHJZlw5sULXFpszRLkxE65GCz&#10;c7egjmDdkmtJfAfxIg4sEc3p9sH2iA5belk7EAEdYuoqg50P5LHppcemH9tj6bt7DD10aa9snCWT&#10;93VX+J7hRzzcjf7B8a/EyzH2Xz6L878A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oPGBKN0AAAAHAQAADwAA&#10;AGRycy9kb3ducmV2LnhtbEyPQWvCQBSE7wX/w/IKvdXNKimSZiMiticpVIXS25p9JsHs25Bdk/jv&#10;+3pqj8MMM9/k68m1YsA+NJ40qHkCAqn0tqFKw+n49rwCEaIha1pPqOGOAdbF7CE3mfUjfeJwiJXg&#10;EgqZ0VDH2GVShrJGZ8Lcd0jsXXzvTGTZV9L2ZuRy18pFkrxIZxrihdp0uK2xvB5uTsP7aMbNUu2G&#10;/fWyvX8f04+vvUKtnx6nzSuIiFP8C8MvPqNDwUxnfyMbRKuBj0QNixXzs5umiQJx5liqliCLXP7n&#10;L34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QItABQABgAIAAAAIQCKFT+YDAEAABUC&#10;AAATAAAAAAAAAAAAAAAAAAAAAABbQ29udGVudF9UeXBlc10ueG1sUEsBAi0AFAAGAAgAAAAhADj9&#10;If/WAAAAlAEAAAsAAAAAAAAAAAAAAAAAPQEAAF9yZWxzLy5yZWxzUEsBAi0AFAAGAAgAAAAhAMQQ&#10;aQ5jAgAAXgcAAA4AAAAAAAAAAAAAAAAAPAIAAGRycy9lMm9Eb2MueG1sUEsBAi0ACgAAAAAAAAAh&#10;ALpL6CFttgAAbbYAABUAAAAAAAAAAAAAAAAAywQAAGRycy9tZWRpYS9pbWFnZTEuanBlZ1BLAQIt&#10;AAoAAAAAAAAAIQDmoMqDN0UAADdFAAAVAAAAAAAAAAAAAAAAAGu7AABkcnMvbWVkaWEvaW1hZ2Uy&#10;LmpwZWdQSwECLQAUAAYACAAAACEAoPGBKN0AAAAHAQAADwAAAAAAAAAAAAAAAADVAAEAZHJzL2Rv&#10;d25yZXYueG1sUEsBAi0AFAAGAAgAAAAhABmUu8nDAAAApwEAABkAAAAAAAAAAAAAAAAA3wEBAGRy&#10;cy9fcmVscy9lMm9Eb2MueG1sLnJlbHNQSwUGAAAAAAcABwDAAQAA2Q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0E0E488E" w14:textId="5502175F" w:rsidR="000F4FB6" w:rsidRDefault="000F4FB6" w:rsidP="00B76B90">
    <w:pPr>
      <w:pStyle w:val="Header"/>
    </w:pPr>
  </w:p>
  <w:p w14:paraId="2565F6B3" w14:textId="77777777" w:rsidR="00892168" w:rsidRDefault="00892168" w:rsidP="000F4FB6">
    <w:pPr>
      <w:pStyle w:val="Header"/>
      <w:pBdr>
        <w:bottom w:val="single" w:sz="4" w:space="1"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FF1"/>
    <w:multiLevelType w:val="hybridMultilevel"/>
    <w:tmpl w:val="47445F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11F02AD"/>
    <w:multiLevelType w:val="hybridMultilevel"/>
    <w:tmpl w:val="904E65B4"/>
    <w:lvl w:ilvl="0" w:tplc="05609136">
      <w:start w:val="1"/>
      <w:numFmt w:val="lowerLetter"/>
      <w:lvlText w:val="%1)"/>
      <w:lvlJc w:val="left"/>
      <w:pPr>
        <w:ind w:left="862" w:hanging="360"/>
      </w:pPr>
      <w:rPr>
        <w:rFonts w:ascii="Calibri Light" w:hAnsi="Calibri Light" w:cs="Calibri Light" w:hint="default"/>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2" w15:restartNumberingAfterBreak="0">
    <w:nsid w:val="1931249C"/>
    <w:multiLevelType w:val="hybridMultilevel"/>
    <w:tmpl w:val="39A001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9AF3691"/>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4" w15:restartNumberingAfterBreak="0">
    <w:nsid w:val="45F62163"/>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5" w15:restartNumberingAfterBreak="0">
    <w:nsid w:val="4B9859FB"/>
    <w:multiLevelType w:val="hybridMultilevel"/>
    <w:tmpl w:val="19588640"/>
    <w:lvl w:ilvl="0" w:tplc="D0889E36">
      <w:start w:val="1"/>
      <w:numFmt w:val="decimal"/>
      <w:pStyle w:val="numberedpara"/>
      <w:lvlText w:val="%1."/>
      <w:lvlJc w:val="left"/>
      <w:pPr>
        <w:ind w:left="862" w:hanging="360"/>
      </w:pPr>
      <w:rPr>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6" w15:restartNumberingAfterBreak="0">
    <w:nsid w:val="58545887"/>
    <w:multiLevelType w:val="hybridMultilevel"/>
    <w:tmpl w:val="C53C125C"/>
    <w:lvl w:ilvl="0" w:tplc="0AEEC6A6">
      <w:start w:val="1"/>
      <w:numFmt w:val="decimal"/>
      <w:pStyle w:val="Normalnumbered"/>
      <w:lvlText w:val="%1."/>
      <w:lvlJc w:val="left"/>
      <w:pPr>
        <w:ind w:left="360" w:hanging="360"/>
      </w:pPr>
    </w:lvl>
    <w:lvl w:ilvl="1" w:tplc="79042FD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B6028FB"/>
    <w:multiLevelType w:val="hybridMultilevel"/>
    <w:tmpl w:val="A7167B66"/>
    <w:lvl w:ilvl="0" w:tplc="68306B7A">
      <w:start w:val="1"/>
      <w:numFmt w:val="decimal"/>
      <w:lvlText w:val="%1."/>
      <w:lvlJc w:val="left"/>
      <w:pPr>
        <w:ind w:left="720" w:hanging="360"/>
      </w:pPr>
    </w:lvl>
    <w:lvl w:ilvl="1" w:tplc="9C6C700A">
      <w:start w:val="1"/>
      <w:numFmt w:val="decimal"/>
      <w:lvlText w:val="%2."/>
      <w:lvlJc w:val="left"/>
      <w:pPr>
        <w:ind w:left="720" w:hanging="360"/>
      </w:pPr>
    </w:lvl>
    <w:lvl w:ilvl="2" w:tplc="B6C2AB9C">
      <w:start w:val="1"/>
      <w:numFmt w:val="decimal"/>
      <w:lvlText w:val="%3."/>
      <w:lvlJc w:val="left"/>
      <w:pPr>
        <w:ind w:left="720" w:hanging="360"/>
      </w:pPr>
    </w:lvl>
    <w:lvl w:ilvl="3" w:tplc="29CE1EFE">
      <w:start w:val="1"/>
      <w:numFmt w:val="decimal"/>
      <w:lvlText w:val="%4."/>
      <w:lvlJc w:val="left"/>
      <w:pPr>
        <w:ind w:left="720" w:hanging="360"/>
      </w:pPr>
    </w:lvl>
    <w:lvl w:ilvl="4" w:tplc="6980D3C8">
      <w:start w:val="1"/>
      <w:numFmt w:val="decimal"/>
      <w:lvlText w:val="%5."/>
      <w:lvlJc w:val="left"/>
      <w:pPr>
        <w:ind w:left="720" w:hanging="360"/>
      </w:pPr>
    </w:lvl>
    <w:lvl w:ilvl="5" w:tplc="22FEC0F6">
      <w:start w:val="1"/>
      <w:numFmt w:val="decimal"/>
      <w:lvlText w:val="%6."/>
      <w:lvlJc w:val="left"/>
      <w:pPr>
        <w:ind w:left="720" w:hanging="360"/>
      </w:pPr>
    </w:lvl>
    <w:lvl w:ilvl="6" w:tplc="551EF1A8">
      <w:start w:val="1"/>
      <w:numFmt w:val="decimal"/>
      <w:lvlText w:val="%7."/>
      <w:lvlJc w:val="left"/>
      <w:pPr>
        <w:ind w:left="720" w:hanging="360"/>
      </w:pPr>
    </w:lvl>
    <w:lvl w:ilvl="7" w:tplc="5C327AC6">
      <w:start w:val="1"/>
      <w:numFmt w:val="decimal"/>
      <w:lvlText w:val="%8."/>
      <w:lvlJc w:val="left"/>
      <w:pPr>
        <w:ind w:left="720" w:hanging="360"/>
      </w:pPr>
    </w:lvl>
    <w:lvl w:ilvl="8" w:tplc="892CE300">
      <w:start w:val="1"/>
      <w:numFmt w:val="decimal"/>
      <w:lvlText w:val="%9."/>
      <w:lvlJc w:val="left"/>
      <w:pPr>
        <w:ind w:left="720" w:hanging="360"/>
      </w:pPr>
    </w:lvl>
  </w:abstractNum>
  <w:abstractNum w:abstractNumId="8" w15:restartNumberingAfterBreak="0">
    <w:nsid w:val="5C2363FA"/>
    <w:multiLevelType w:val="hybridMultilevel"/>
    <w:tmpl w:val="4F886748"/>
    <w:lvl w:ilvl="0" w:tplc="A0766AA2">
      <w:start w:val="1"/>
      <w:numFmt w:val="decimal"/>
      <w:lvlText w:val="%1."/>
      <w:lvlJc w:val="left"/>
      <w:pPr>
        <w:ind w:left="720" w:hanging="360"/>
      </w:pPr>
    </w:lvl>
    <w:lvl w:ilvl="1" w:tplc="32902082">
      <w:start w:val="1"/>
      <w:numFmt w:val="decimal"/>
      <w:lvlText w:val="%2."/>
      <w:lvlJc w:val="left"/>
      <w:pPr>
        <w:ind w:left="720" w:hanging="360"/>
      </w:pPr>
    </w:lvl>
    <w:lvl w:ilvl="2" w:tplc="904C30F6">
      <w:start w:val="1"/>
      <w:numFmt w:val="decimal"/>
      <w:lvlText w:val="%3."/>
      <w:lvlJc w:val="left"/>
      <w:pPr>
        <w:ind w:left="720" w:hanging="360"/>
      </w:pPr>
    </w:lvl>
    <w:lvl w:ilvl="3" w:tplc="9F4CA27C">
      <w:start w:val="1"/>
      <w:numFmt w:val="decimal"/>
      <w:lvlText w:val="%4."/>
      <w:lvlJc w:val="left"/>
      <w:pPr>
        <w:ind w:left="720" w:hanging="360"/>
      </w:pPr>
    </w:lvl>
    <w:lvl w:ilvl="4" w:tplc="D8C473E8">
      <w:start w:val="1"/>
      <w:numFmt w:val="decimal"/>
      <w:lvlText w:val="%5."/>
      <w:lvlJc w:val="left"/>
      <w:pPr>
        <w:ind w:left="720" w:hanging="360"/>
      </w:pPr>
    </w:lvl>
    <w:lvl w:ilvl="5" w:tplc="104CAA42">
      <w:start w:val="1"/>
      <w:numFmt w:val="decimal"/>
      <w:lvlText w:val="%6."/>
      <w:lvlJc w:val="left"/>
      <w:pPr>
        <w:ind w:left="720" w:hanging="360"/>
      </w:pPr>
    </w:lvl>
    <w:lvl w:ilvl="6" w:tplc="1FC06872">
      <w:start w:val="1"/>
      <w:numFmt w:val="decimal"/>
      <w:lvlText w:val="%7."/>
      <w:lvlJc w:val="left"/>
      <w:pPr>
        <w:ind w:left="720" w:hanging="360"/>
      </w:pPr>
    </w:lvl>
    <w:lvl w:ilvl="7" w:tplc="55287A4A">
      <w:start w:val="1"/>
      <w:numFmt w:val="decimal"/>
      <w:lvlText w:val="%8."/>
      <w:lvlJc w:val="left"/>
      <w:pPr>
        <w:ind w:left="720" w:hanging="360"/>
      </w:pPr>
    </w:lvl>
    <w:lvl w:ilvl="8" w:tplc="EE721F9E">
      <w:start w:val="1"/>
      <w:numFmt w:val="decimal"/>
      <w:lvlText w:val="%9."/>
      <w:lvlJc w:val="left"/>
      <w:pPr>
        <w:ind w:left="720" w:hanging="360"/>
      </w:pPr>
    </w:lvl>
  </w:abstractNum>
  <w:abstractNum w:abstractNumId="9" w15:restartNumberingAfterBreak="0">
    <w:nsid w:val="68AE1D0B"/>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0" w15:restartNumberingAfterBreak="0">
    <w:nsid w:val="6A132F8E"/>
    <w:multiLevelType w:val="hybridMultilevel"/>
    <w:tmpl w:val="5FFCB7A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DA762CD"/>
    <w:multiLevelType w:val="hybridMultilevel"/>
    <w:tmpl w:val="1BFE580C"/>
    <w:lvl w:ilvl="0" w:tplc="4BCC682E">
      <w:start w:val="1"/>
      <w:numFmt w:val="decimal"/>
      <w:pStyle w:val="ListParagraph"/>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606068C"/>
    <w:multiLevelType w:val="hybridMultilevel"/>
    <w:tmpl w:val="A600C0CE"/>
    <w:lvl w:ilvl="0" w:tplc="14090017">
      <w:start w:val="1"/>
      <w:numFmt w:val="lowerLetter"/>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13" w15:restartNumberingAfterBreak="0">
    <w:nsid w:val="763071ED"/>
    <w:multiLevelType w:val="hybridMultilevel"/>
    <w:tmpl w:val="BCAA5E04"/>
    <w:lvl w:ilvl="0" w:tplc="4BCC682E">
      <w:start w:val="1"/>
      <w:numFmt w:val="decimal"/>
      <w:lvlText w:val="%1"/>
      <w:lvlJc w:val="left"/>
      <w:pPr>
        <w:ind w:left="360" w:hanging="360"/>
      </w:pPr>
      <w:rPr>
        <w:rFonts w:hint="default"/>
      </w:rPr>
    </w:lvl>
    <w:lvl w:ilvl="1" w:tplc="F02A14E0">
      <w:start w:val="1"/>
      <w:numFmt w:val="lowerLetter"/>
      <w:pStyle w:val="subpara1"/>
      <w:lvlText w:val="%2)"/>
      <w:lvlJc w:val="left"/>
      <w:pPr>
        <w:ind w:left="1080" w:hanging="360"/>
      </w:pPr>
      <w:rPr>
        <w:sz w:val="20"/>
      </w:rPr>
    </w:lvl>
    <w:lvl w:ilvl="2" w:tplc="4F3878D6">
      <w:start w:val="1"/>
      <w:numFmt w:val="lowerRoman"/>
      <w:pStyle w:val="subpara2"/>
      <w:lvlText w:val="%3."/>
      <w:lvlJc w:val="right"/>
      <w:pPr>
        <w:ind w:left="1800" w:hanging="180"/>
      </w:pPr>
      <w:rPr>
        <w:rFonts w:ascii="Calibri Light" w:hAnsi="Calibri Light" w:cs="Calibri Light" w:hint="default"/>
        <w:sz w:val="20"/>
        <w:szCs w:val="20"/>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766D1253"/>
    <w:multiLevelType w:val="hybridMultilevel"/>
    <w:tmpl w:val="F9B40546"/>
    <w:lvl w:ilvl="0" w:tplc="A4ACDE1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52624584">
    <w:abstractNumId w:val="11"/>
  </w:num>
  <w:num w:numId="2" w16cid:durableId="1319267423">
    <w:abstractNumId w:val="13"/>
  </w:num>
  <w:num w:numId="3" w16cid:durableId="1392461308">
    <w:abstractNumId w:val="10"/>
  </w:num>
  <w:num w:numId="4" w16cid:durableId="1132868341">
    <w:abstractNumId w:val="5"/>
  </w:num>
  <w:num w:numId="5" w16cid:durableId="1118572947">
    <w:abstractNumId w:val="5"/>
    <w:lvlOverride w:ilvl="0">
      <w:startOverride w:val="1"/>
    </w:lvlOverride>
  </w:num>
  <w:num w:numId="6" w16cid:durableId="798689263">
    <w:abstractNumId w:val="5"/>
    <w:lvlOverride w:ilvl="0">
      <w:startOverride w:val="1"/>
    </w:lvlOverride>
  </w:num>
  <w:num w:numId="7" w16cid:durableId="1714232706">
    <w:abstractNumId w:val="5"/>
    <w:lvlOverride w:ilvl="0">
      <w:startOverride w:val="1"/>
    </w:lvlOverride>
  </w:num>
  <w:num w:numId="8" w16cid:durableId="617301671">
    <w:abstractNumId w:val="12"/>
  </w:num>
  <w:num w:numId="9" w16cid:durableId="406807641">
    <w:abstractNumId w:val="5"/>
    <w:lvlOverride w:ilvl="0">
      <w:startOverride w:val="1"/>
    </w:lvlOverride>
  </w:num>
  <w:num w:numId="10" w16cid:durableId="865213966">
    <w:abstractNumId w:val="1"/>
  </w:num>
  <w:num w:numId="11" w16cid:durableId="987049116">
    <w:abstractNumId w:val="5"/>
    <w:lvlOverride w:ilvl="0">
      <w:startOverride w:val="1"/>
    </w:lvlOverride>
  </w:num>
  <w:num w:numId="12" w16cid:durableId="340402420">
    <w:abstractNumId w:val="5"/>
    <w:lvlOverride w:ilvl="0">
      <w:startOverride w:val="1"/>
    </w:lvlOverride>
  </w:num>
  <w:num w:numId="13" w16cid:durableId="1927301833">
    <w:abstractNumId w:val="9"/>
  </w:num>
  <w:num w:numId="14" w16cid:durableId="1847935088">
    <w:abstractNumId w:val="5"/>
    <w:lvlOverride w:ilvl="0">
      <w:startOverride w:val="1"/>
    </w:lvlOverride>
  </w:num>
  <w:num w:numId="15" w16cid:durableId="1543862168">
    <w:abstractNumId w:val="5"/>
    <w:lvlOverride w:ilvl="0">
      <w:startOverride w:val="1"/>
    </w:lvlOverride>
  </w:num>
  <w:num w:numId="16" w16cid:durableId="999188034">
    <w:abstractNumId w:val="6"/>
  </w:num>
  <w:num w:numId="17" w16cid:durableId="2017461046">
    <w:abstractNumId w:val="6"/>
    <w:lvlOverride w:ilvl="0">
      <w:startOverride w:val="1"/>
    </w:lvlOverride>
  </w:num>
  <w:num w:numId="18" w16cid:durableId="862473433">
    <w:abstractNumId w:val="6"/>
    <w:lvlOverride w:ilvl="0">
      <w:startOverride w:val="1"/>
    </w:lvlOverride>
  </w:num>
  <w:num w:numId="19" w16cid:durableId="269820961">
    <w:abstractNumId w:val="6"/>
    <w:lvlOverride w:ilvl="0">
      <w:startOverride w:val="1"/>
    </w:lvlOverride>
  </w:num>
  <w:num w:numId="20" w16cid:durableId="1132821728">
    <w:abstractNumId w:val="6"/>
    <w:lvlOverride w:ilvl="0">
      <w:startOverride w:val="1"/>
    </w:lvlOverride>
  </w:num>
  <w:num w:numId="21" w16cid:durableId="985013136">
    <w:abstractNumId w:val="5"/>
  </w:num>
  <w:num w:numId="22" w16cid:durableId="195197387">
    <w:abstractNumId w:val="5"/>
    <w:lvlOverride w:ilvl="0">
      <w:startOverride w:val="1"/>
    </w:lvlOverride>
  </w:num>
  <w:num w:numId="23" w16cid:durableId="99112849">
    <w:abstractNumId w:val="5"/>
  </w:num>
  <w:num w:numId="24" w16cid:durableId="428429655">
    <w:abstractNumId w:val="5"/>
    <w:lvlOverride w:ilvl="0">
      <w:startOverride w:val="1"/>
    </w:lvlOverride>
  </w:num>
  <w:num w:numId="25" w16cid:durableId="1242982243">
    <w:abstractNumId w:val="5"/>
  </w:num>
  <w:num w:numId="26" w16cid:durableId="1958559471">
    <w:abstractNumId w:val="5"/>
    <w:lvlOverride w:ilvl="0">
      <w:startOverride w:val="1"/>
    </w:lvlOverride>
  </w:num>
  <w:num w:numId="27" w16cid:durableId="1626426838">
    <w:abstractNumId w:val="6"/>
    <w:lvlOverride w:ilvl="0">
      <w:startOverride w:val="1"/>
    </w:lvlOverride>
  </w:num>
  <w:num w:numId="28" w16cid:durableId="111631491">
    <w:abstractNumId w:val="11"/>
  </w:num>
  <w:num w:numId="29" w16cid:durableId="1223836427">
    <w:abstractNumId w:val="4"/>
  </w:num>
  <w:num w:numId="30" w16cid:durableId="69086483">
    <w:abstractNumId w:val="6"/>
  </w:num>
  <w:num w:numId="31" w16cid:durableId="46031273">
    <w:abstractNumId w:val="6"/>
  </w:num>
  <w:num w:numId="32" w16cid:durableId="1492790909">
    <w:abstractNumId w:val="6"/>
    <w:lvlOverride w:ilvl="0">
      <w:startOverride w:val="1"/>
    </w:lvlOverride>
  </w:num>
  <w:num w:numId="33" w16cid:durableId="1532450920">
    <w:abstractNumId w:val="11"/>
  </w:num>
  <w:num w:numId="34" w16cid:durableId="965038542">
    <w:abstractNumId w:val="3"/>
  </w:num>
  <w:num w:numId="35" w16cid:durableId="740521429">
    <w:abstractNumId w:val="6"/>
  </w:num>
  <w:num w:numId="36" w16cid:durableId="897668498">
    <w:abstractNumId w:val="14"/>
  </w:num>
  <w:num w:numId="37" w16cid:durableId="297686018">
    <w:abstractNumId w:val="7"/>
  </w:num>
  <w:num w:numId="38" w16cid:durableId="739714670">
    <w:abstractNumId w:val="8"/>
  </w:num>
  <w:num w:numId="39" w16cid:durableId="124396450">
    <w:abstractNumId w:val="5"/>
  </w:num>
  <w:num w:numId="40" w16cid:durableId="440731369">
    <w:abstractNumId w:val="6"/>
    <w:lvlOverride w:ilvl="0">
      <w:startOverride w:val="1"/>
    </w:lvlOverride>
  </w:num>
  <w:num w:numId="41" w16cid:durableId="490609191">
    <w:abstractNumId w:val="6"/>
  </w:num>
  <w:num w:numId="42" w16cid:durableId="1001853131">
    <w:abstractNumId w:val="6"/>
  </w:num>
  <w:num w:numId="43" w16cid:durableId="1570924287">
    <w:abstractNumId w:val="0"/>
  </w:num>
  <w:num w:numId="44" w16cid:durableId="2151890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F67BC"/>
    <w:rsid w:val="00007D2D"/>
    <w:rsid w:val="00011BF2"/>
    <w:rsid w:val="00015BD5"/>
    <w:rsid w:val="000169C2"/>
    <w:rsid w:val="00020AD0"/>
    <w:rsid w:val="0002298F"/>
    <w:rsid w:val="00033606"/>
    <w:rsid w:val="00040DCF"/>
    <w:rsid w:val="00056EC5"/>
    <w:rsid w:val="000658C7"/>
    <w:rsid w:val="00066337"/>
    <w:rsid w:val="00083F4D"/>
    <w:rsid w:val="00085806"/>
    <w:rsid w:val="00094688"/>
    <w:rsid w:val="0009578F"/>
    <w:rsid w:val="000A47E5"/>
    <w:rsid w:val="000A52E7"/>
    <w:rsid w:val="000A54DF"/>
    <w:rsid w:val="000B00D0"/>
    <w:rsid w:val="000B240E"/>
    <w:rsid w:val="000D091F"/>
    <w:rsid w:val="000E255A"/>
    <w:rsid w:val="000E517E"/>
    <w:rsid w:val="000F4FB6"/>
    <w:rsid w:val="000F6EAE"/>
    <w:rsid w:val="00102E65"/>
    <w:rsid w:val="001124BC"/>
    <w:rsid w:val="001142AF"/>
    <w:rsid w:val="00125C77"/>
    <w:rsid w:val="00130AAF"/>
    <w:rsid w:val="00131470"/>
    <w:rsid w:val="00171EFD"/>
    <w:rsid w:val="0017295C"/>
    <w:rsid w:val="00172D17"/>
    <w:rsid w:val="001821B8"/>
    <w:rsid w:val="001860D6"/>
    <w:rsid w:val="001A4D30"/>
    <w:rsid w:val="001A4DA1"/>
    <w:rsid w:val="001A64BD"/>
    <w:rsid w:val="001B1871"/>
    <w:rsid w:val="001B583E"/>
    <w:rsid w:val="001D6EA4"/>
    <w:rsid w:val="001D7717"/>
    <w:rsid w:val="001F3A74"/>
    <w:rsid w:val="001F3DD1"/>
    <w:rsid w:val="001F6B85"/>
    <w:rsid w:val="00200841"/>
    <w:rsid w:val="002020C3"/>
    <w:rsid w:val="00214956"/>
    <w:rsid w:val="00214C90"/>
    <w:rsid w:val="002157CA"/>
    <w:rsid w:val="00221B03"/>
    <w:rsid w:val="00235FAF"/>
    <w:rsid w:val="00243099"/>
    <w:rsid w:val="00244B42"/>
    <w:rsid w:val="002701F5"/>
    <w:rsid w:val="002709A9"/>
    <w:rsid w:val="00271A13"/>
    <w:rsid w:val="002833BF"/>
    <w:rsid w:val="00297E4B"/>
    <w:rsid w:val="002D1650"/>
    <w:rsid w:val="002E3A91"/>
    <w:rsid w:val="002F2776"/>
    <w:rsid w:val="003075EB"/>
    <w:rsid w:val="00311B0C"/>
    <w:rsid w:val="0031217A"/>
    <w:rsid w:val="0031694B"/>
    <w:rsid w:val="0032137E"/>
    <w:rsid w:val="0035261C"/>
    <w:rsid w:val="00355CC2"/>
    <w:rsid w:val="00367741"/>
    <w:rsid w:val="003871BD"/>
    <w:rsid w:val="00391F92"/>
    <w:rsid w:val="003940B2"/>
    <w:rsid w:val="003B0AF6"/>
    <w:rsid w:val="003B697D"/>
    <w:rsid w:val="003C250C"/>
    <w:rsid w:val="003D2C16"/>
    <w:rsid w:val="003E4563"/>
    <w:rsid w:val="003E710E"/>
    <w:rsid w:val="003F054F"/>
    <w:rsid w:val="00401D7A"/>
    <w:rsid w:val="004057EE"/>
    <w:rsid w:val="004178B7"/>
    <w:rsid w:val="00434A6C"/>
    <w:rsid w:val="00443748"/>
    <w:rsid w:val="00453209"/>
    <w:rsid w:val="00477038"/>
    <w:rsid w:val="00493D3E"/>
    <w:rsid w:val="00496755"/>
    <w:rsid w:val="004A367F"/>
    <w:rsid w:val="004A3D3E"/>
    <w:rsid w:val="004C6666"/>
    <w:rsid w:val="004D1BA2"/>
    <w:rsid w:val="0050048F"/>
    <w:rsid w:val="005054C5"/>
    <w:rsid w:val="005121B5"/>
    <w:rsid w:val="00515DB2"/>
    <w:rsid w:val="00517E0E"/>
    <w:rsid w:val="00537F99"/>
    <w:rsid w:val="005753F9"/>
    <w:rsid w:val="00575661"/>
    <w:rsid w:val="005774F3"/>
    <w:rsid w:val="00577FC6"/>
    <w:rsid w:val="005817E7"/>
    <w:rsid w:val="005938A3"/>
    <w:rsid w:val="005A1B6D"/>
    <w:rsid w:val="005A39AD"/>
    <w:rsid w:val="005A3C70"/>
    <w:rsid w:val="005C26DA"/>
    <w:rsid w:val="005C3ABE"/>
    <w:rsid w:val="005E4EC4"/>
    <w:rsid w:val="00606081"/>
    <w:rsid w:val="00610E87"/>
    <w:rsid w:val="00613732"/>
    <w:rsid w:val="00615DC1"/>
    <w:rsid w:val="006205B6"/>
    <w:rsid w:val="00637713"/>
    <w:rsid w:val="00642D56"/>
    <w:rsid w:val="0065050E"/>
    <w:rsid w:val="0066082D"/>
    <w:rsid w:val="00671614"/>
    <w:rsid w:val="00680070"/>
    <w:rsid w:val="00680D11"/>
    <w:rsid w:val="00694C81"/>
    <w:rsid w:val="006A4814"/>
    <w:rsid w:val="006B384A"/>
    <w:rsid w:val="006D2829"/>
    <w:rsid w:val="006E6C28"/>
    <w:rsid w:val="006F061B"/>
    <w:rsid w:val="006F5264"/>
    <w:rsid w:val="00715E91"/>
    <w:rsid w:val="0076104E"/>
    <w:rsid w:val="00763EF8"/>
    <w:rsid w:val="0077641A"/>
    <w:rsid w:val="00787926"/>
    <w:rsid w:val="0079389E"/>
    <w:rsid w:val="007A6BDA"/>
    <w:rsid w:val="007C6356"/>
    <w:rsid w:val="007F20F8"/>
    <w:rsid w:val="00800B08"/>
    <w:rsid w:val="0081015F"/>
    <w:rsid w:val="0082071C"/>
    <w:rsid w:val="008370EA"/>
    <w:rsid w:val="00851391"/>
    <w:rsid w:val="0085736A"/>
    <w:rsid w:val="0085781A"/>
    <w:rsid w:val="00883C9B"/>
    <w:rsid w:val="00892168"/>
    <w:rsid w:val="008A15A8"/>
    <w:rsid w:val="008A1A90"/>
    <w:rsid w:val="008A23B7"/>
    <w:rsid w:val="008A7624"/>
    <w:rsid w:val="008B1A42"/>
    <w:rsid w:val="008C3BA9"/>
    <w:rsid w:val="008E0302"/>
    <w:rsid w:val="00922059"/>
    <w:rsid w:val="009456B3"/>
    <w:rsid w:val="00950D90"/>
    <w:rsid w:val="009555F2"/>
    <w:rsid w:val="00960DD5"/>
    <w:rsid w:val="00972D94"/>
    <w:rsid w:val="009926BF"/>
    <w:rsid w:val="0099466C"/>
    <w:rsid w:val="0099673F"/>
    <w:rsid w:val="009B46B5"/>
    <w:rsid w:val="009D133F"/>
    <w:rsid w:val="009F59DA"/>
    <w:rsid w:val="00A01A0D"/>
    <w:rsid w:val="00A1521A"/>
    <w:rsid w:val="00A16E10"/>
    <w:rsid w:val="00A16F9A"/>
    <w:rsid w:val="00A26A53"/>
    <w:rsid w:val="00A45DC3"/>
    <w:rsid w:val="00A72C9E"/>
    <w:rsid w:val="00A87928"/>
    <w:rsid w:val="00A909EE"/>
    <w:rsid w:val="00A9122F"/>
    <w:rsid w:val="00A93EA1"/>
    <w:rsid w:val="00A949F1"/>
    <w:rsid w:val="00AA4139"/>
    <w:rsid w:val="00AB125D"/>
    <w:rsid w:val="00AB3332"/>
    <w:rsid w:val="00AB6AC1"/>
    <w:rsid w:val="00AB71D5"/>
    <w:rsid w:val="00AC0339"/>
    <w:rsid w:val="00AD0F74"/>
    <w:rsid w:val="00AE4B9C"/>
    <w:rsid w:val="00AE613E"/>
    <w:rsid w:val="00B26868"/>
    <w:rsid w:val="00B46CB5"/>
    <w:rsid w:val="00B47D9C"/>
    <w:rsid w:val="00B500CB"/>
    <w:rsid w:val="00B518D0"/>
    <w:rsid w:val="00B63458"/>
    <w:rsid w:val="00B64C42"/>
    <w:rsid w:val="00B6513B"/>
    <w:rsid w:val="00B70DDE"/>
    <w:rsid w:val="00B7583C"/>
    <w:rsid w:val="00B76B90"/>
    <w:rsid w:val="00B80F73"/>
    <w:rsid w:val="00B8248D"/>
    <w:rsid w:val="00B95951"/>
    <w:rsid w:val="00BA40E9"/>
    <w:rsid w:val="00BC1FA2"/>
    <w:rsid w:val="00BC589B"/>
    <w:rsid w:val="00BE6FBF"/>
    <w:rsid w:val="00BF1A66"/>
    <w:rsid w:val="00BF35D3"/>
    <w:rsid w:val="00C1167E"/>
    <w:rsid w:val="00C26EEE"/>
    <w:rsid w:val="00C27B12"/>
    <w:rsid w:val="00C3514C"/>
    <w:rsid w:val="00C41AB1"/>
    <w:rsid w:val="00C672DD"/>
    <w:rsid w:val="00C85694"/>
    <w:rsid w:val="00C921FC"/>
    <w:rsid w:val="00CA0B4F"/>
    <w:rsid w:val="00CB339D"/>
    <w:rsid w:val="00CB515C"/>
    <w:rsid w:val="00CC717D"/>
    <w:rsid w:val="00CD4F23"/>
    <w:rsid w:val="00CE3CCB"/>
    <w:rsid w:val="00CF4A32"/>
    <w:rsid w:val="00CF67BC"/>
    <w:rsid w:val="00D075CA"/>
    <w:rsid w:val="00D178E1"/>
    <w:rsid w:val="00D30AB4"/>
    <w:rsid w:val="00D46B75"/>
    <w:rsid w:val="00D53D4E"/>
    <w:rsid w:val="00D92331"/>
    <w:rsid w:val="00DB0578"/>
    <w:rsid w:val="00DC03C1"/>
    <w:rsid w:val="00DC3B5D"/>
    <w:rsid w:val="00DC670B"/>
    <w:rsid w:val="00DC6E5B"/>
    <w:rsid w:val="00DD30B6"/>
    <w:rsid w:val="00DE1156"/>
    <w:rsid w:val="00DF262F"/>
    <w:rsid w:val="00E21175"/>
    <w:rsid w:val="00E26781"/>
    <w:rsid w:val="00E30CB1"/>
    <w:rsid w:val="00E36D97"/>
    <w:rsid w:val="00E434E9"/>
    <w:rsid w:val="00E46584"/>
    <w:rsid w:val="00E472F4"/>
    <w:rsid w:val="00E522C0"/>
    <w:rsid w:val="00E61806"/>
    <w:rsid w:val="00E65515"/>
    <w:rsid w:val="00E84122"/>
    <w:rsid w:val="00E84B31"/>
    <w:rsid w:val="00E84E4D"/>
    <w:rsid w:val="00E87654"/>
    <w:rsid w:val="00EA7C7C"/>
    <w:rsid w:val="00EC3668"/>
    <w:rsid w:val="00EC7EB0"/>
    <w:rsid w:val="00EF443E"/>
    <w:rsid w:val="00EF55CC"/>
    <w:rsid w:val="00F003FA"/>
    <w:rsid w:val="00F01757"/>
    <w:rsid w:val="00F01D80"/>
    <w:rsid w:val="00F04AA5"/>
    <w:rsid w:val="00F070C4"/>
    <w:rsid w:val="00F11747"/>
    <w:rsid w:val="00F12552"/>
    <w:rsid w:val="00F12C09"/>
    <w:rsid w:val="00F15070"/>
    <w:rsid w:val="00F16446"/>
    <w:rsid w:val="00F20378"/>
    <w:rsid w:val="00F508EB"/>
    <w:rsid w:val="00F54368"/>
    <w:rsid w:val="00F9543F"/>
    <w:rsid w:val="00F95ED0"/>
    <w:rsid w:val="00FA7BD4"/>
    <w:rsid w:val="00FB4069"/>
    <w:rsid w:val="00FC5D6A"/>
    <w:rsid w:val="00FE2A72"/>
    <w:rsid w:val="00FE4AC4"/>
    <w:rsid w:val="00FF296A"/>
    <w:rsid w:val="00FF33D6"/>
    <w:rsid w:val="00FF6FCB"/>
    <w:rsid w:val="07B2F47B"/>
    <w:rsid w:val="0BB4F1ED"/>
    <w:rsid w:val="28BBD02F"/>
    <w:rsid w:val="2A1E2AD4"/>
    <w:rsid w:val="2C88F814"/>
    <w:rsid w:val="2E593D48"/>
    <w:rsid w:val="36885DC5"/>
    <w:rsid w:val="38DDADD7"/>
    <w:rsid w:val="3A5620E6"/>
    <w:rsid w:val="4977BD4E"/>
    <w:rsid w:val="4DC3469F"/>
    <w:rsid w:val="502A20CD"/>
    <w:rsid w:val="576C70EC"/>
    <w:rsid w:val="59E39793"/>
    <w:rsid w:val="5C0DEFDB"/>
    <w:rsid w:val="5C5A717C"/>
    <w:rsid w:val="642A2FDB"/>
    <w:rsid w:val="6CD4B932"/>
    <w:rsid w:val="7C606E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90"/>
    <w:pPr>
      <w:widowControl/>
      <w:spacing w:before="120" w:after="120" w:line="240" w:lineRule="auto"/>
      <w:ind w:left="142" w:right="51"/>
      <w:jc w:val="both"/>
    </w:pPr>
    <w:rPr>
      <w:rFonts w:ascii="Georgia" w:eastAsia="Georgia" w:hAnsi="Georgia" w:cs="Georgia"/>
      <w:color w:val="231F20"/>
      <w:szCs w:val="18"/>
      <w:lang w:val="en-NZ"/>
    </w:rPr>
  </w:style>
  <w:style w:type="paragraph" w:styleId="Heading1">
    <w:name w:val="heading 1"/>
    <w:basedOn w:val="Normal"/>
    <w:next w:val="Normal"/>
    <w:link w:val="Heading1Char"/>
    <w:uiPriority w:val="1"/>
    <w:qFormat/>
    <w:rsid w:val="00B76B90"/>
    <w:pPr>
      <w:keepNext/>
      <w:keepLines/>
      <w:spacing w:before="240" w:after="0"/>
      <w:ind w:right="23"/>
      <w:jc w:val="center"/>
      <w:outlineLvl w:val="0"/>
    </w:pPr>
    <w:rPr>
      <w:rFonts w:asciiTheme="minorHAnsi" w:eastAsia="Times New Roman" w:hAnsiTheme="minorHAnsi" w:cstheme="minorHAnsi"/>
      <w:b/>
      <w:iCs/>
      <w:color w:val="365F91" w:themeColor="accent1" w:themeShade="BF"/>
      <w:sz w:val="32"/>
      <w:szCs w:val="32"/>
      <w:lang w:eastAsia="fr-FR" w:bidi="fr-FR"/>
    </w:rPr>
  </w:style>
  <w:style w:type="paragraph" w:styleId="Heading2">
    <w:name w:val="heading 2"/>
    <w:basedOn w:val="Heading3"/>
    <w:next w:val="Normal"/>
    <w:link w:val="Heading2Char"/>
    <w:uiPriority w:val="9"/>
    <w:unhideWhenUsed/>
    <w:qFormat/>
    <w:rsid w:val="00C41AB1"/>
    <w:pPr>
      <w:spacing w:after="120"/>
      <w:outlineLvl w:val="1"/>
    </w:pPr>
    <w:rPr>
      <w:rFonts w:ascii="Calibri Light" w:hAnsi="Calibri Light" w:cs="Calibri Light"/>
      <w:b/>
      <w:szCs w:val="22"/>
    </w:rPr>
  </w:style>
  <w:style w:type="paragraph" w:styleId="Heading3">
    <w:name w:val="heading 3"/>
    <w:basedOn w:val="Normal"/>
    <w:next w:val="Normal"/>
    <w:link w:val="Heading3Char"/>
    <w:uiPriority w:val="9"/>
    <w:unhideWhenUsed/>
    <w:qFormat/>
    <w:rsid w:val="00A93EA1"/>
    <w:pPr>
      <w:keepNext/>
      <w:keepLines/>
      <w:spacing w:before="240" w:after="240"/>
      <w:jc w:val="center"/>
      <w:outlineLvl w:val="2"/>
    </w:pPr>
    <w:rPr>
      <w:rFonts w:asciiTheme="minorHAnsi" w:eastAsia="Verdana" w:hAnsiTheme="minorHAnsi" w:cstheme="minorHAnsi"/>
      <w:color w:val="17365D" w:themeColor="text2" w:themeShade="BF"/>
      <w:sz w:val="28"/>
      <w:szCs w:val="24"/>
    </w:rPr>
  </w:style>
  <w:style w:type="paragraph" w:styleId="Heading4">
    <w:name w:val="heading 4"/>
    <w:basedOn w:val="Normal"/>
    <w:next w:val="Normal"/>
    <w:link w:val="Heading4Char"/>
    <w:uiPriority w:val="9"/>
    <w:unhideWhenUsed/>
    <w:qFormat/>
    <w:rsid w:val="00A93EA1"/>
    <w:pPr>
      <w:keepNext/>
      <w:keepLines/>
      <w:spacing w:before="240" w:after="240"/>
      <w:outlineLvl w:val="3"/>
    </w:pPr>
    <w:rPr>
      <w:rFonts w:asciiTheme="majorHAnsi" w:eastAsiaTheme="majorEastAsia" w:hAnsiTheme="majorHAnsi" w:cstheme="majorBidi"/>
      <w:i/>
      <w:iCs/>
      <w:color w:val="17365D" w:themeColor="text2"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66"/>
    <w:rPr>
      <w:rFonts w:ascii="Tahoma" w:hAnsi="Tahoma" w:cs="Tahoma"/>
      <w:sz w:val="16"/>
      <w:szCs w:val="16"/>
    </w:rPr>
  </w:style>
  <w:style w:type="character" w:styleId="CommentReference">
    <w:name w:val="annotation reference"/>
    <w:basedOn w:val="DefaultParagraphFont"/>
    <w:uiPriority w:val="99"/>
    <w:semiHidden/>
    <w:unhideWhenUsed/>
    <w:rsid w:val="00E36D97"/>
    <w:rPr>
      <w:sz w:val="16"/>
      <w:szCs w:val="16"/>
    </w:rPr>
  </w:style>
  <w:style w:type="paragraph" w:styleId="CommentText">
    <w:name w:val="annotation text"/>
    <w:basedOn w:val="Normal"/>
    <w:link w:val="CommentTextChar"/>
    <w:uiPriority w:val="99"/>
    <w:unhideWhenUsed/>
    <w:rsid w:val="00E36D97"/>
    <w:rPr>
      <w:sz w:val="20"/>
      <w:szCs w:val="20"/>
    </w:rPr>
  </w:style>
  <w:style w:type="character" w:customStyle="1" w:styleId="CommentTextChar">
    <w:name w:val="Comment Text Char"/>
    <w:basedOn w:val="DefaultParagraphFont"/>
    <w:link w:val="CommentText"/>
    <w:uiPriority w:val="99"/>
    <w:rsid w:val="00E36D97"/>
    <w:rPr>
      <w:sz w:val="20"/>
      <w:szCs w:val="20"/>
    </w:rPr>
  </w:style>
  <w:style w:type="paragraph" w:styleId="CommentSubject">
    <w:name w:val="annotation subject"/>
    <w:basedOn w:val="CommentText"/>
    <w:next w:val="CommentText"/>
    <w:link w:val="CommentSubjectChar"/>
    <w:uiPriority w:val="99"/>
    <w:semiHidden/>
    <w:unhideWhenUsed/>
    <w:rsid w:val="00E36D97"/>
    <w:rPr>
      <w:b/>
      <w:bCs/>
    </w:rPr>
  </w:style>
  <w:style w:type="character" w:customStyle="1" w:styleId="CommentSubjectChar">
    <w:name w:val="Comment Subject Char"/>
    <w:basedOn w:val="CommentTextChar"/>
    <w:link w:val="CommentSubject"/>
    <w:uiPriority w:val="99"/>
    <w:semiHidden/>
    <w:rsid w:val="00E36D97"/>
    <w:rPr>
      <w:b/>
      <w:bCs/>
      <w:sz w:val="20"/>
      <w:szCs w:val="20"/>
    </w:rPr>
  </w:style>
  <w:style w:type="character" w:customStyle="1" w:styleId="Heading1Char">
    <w:name w:val="Heading 1 Char"/>
    <w:basedOn w:val="DefaultParagraphFont"/>
    <w:link w:val="Heading1"/>
    <w:uiPriority w:val="1"/>
    <w:rsid w:val="00B76B90"/>
    <w:rPr>
      <w:rFonts w:eastAsia="Times New Roman" w:cstheme="minorHAnsi"/>
      <w:b/>
      <w:iCs/>
      <w:color w:val="365F91" w:themeColor="accent1" w:themeShade="BF"/>
      <w:sz w:val="32"/>
      <w:szCs w:val="32"/>
      <w:lang w:val="en-NZ" w:eastAsia="fr-FR" w:bidi="fr-FR"/>
    </w:rPr>
  </w:style>
  <w:style w:type="table" w:customStyle="1" w:styleId="TableGrid1">
    <w:name w:val="Table Grid1"/>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semiHidden/>
    <w:unhideWhenUsed/>
    <w:rsid w:val="00B5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0CB"/>
    <w:pPr>
      <w:tabs>
        <w:tab w:val="center" w:pos="4513"/>
        <w:tab w:val="right" w:pos="9026"/>
      </w:tabs>
      <w:spacing w:after="0"/>
    </w:pPr>
  </w:style>
  <w:style w:type="character" w:customStyle="1" w:styleId="HeaderChar">
    <w:name w:val="Header Char"/>
    <w:basedOn w:val="DefaultParagraphFont"/>
    <w:link w:val="Header"/>
    <w:uiPriority w:val="99"/>
    <w:rsid w:val="00B500CB"/>
  </w:style>
  <w:style w:type="paragraph" w:styleId="Footer">
    <w:name w:val="footer"/>
    <w:basedOn w:val="Normal"/>
    <w:link w:val="FooterChar"/>
    <w:uiPriority w:val="99"/>
    <w:unhideWhenUsed/>
    <w:rsid w:val="00B500CB"/>
    <w:pPr>
      <w:tabs>
        <w:tab w:val="center" w:pos="4513"/>
        <w:tab w:val="right" w:pos="9026"/>
      </w:tabs>
      <w:spacing w:after="0"/>
    </w:pPr>
  </w:style>
  <w:style w:type="character" w:customStyle="1" w:styleId="FooterChar">
    <w:name w:val="Footer Char"/>
    <w:basedOn w:val="DefaultParagraphFont"/>
    <w:link w:val="Footer"/>
    <w:uiPriority w:val="99"/>
    <w:rsid w:val="00B500CB"/>
  </w:style>
  <w:style w:type="paragraph" w:styleId="FootnoteText">
    <w:name w:val="footnote text"/>
    <w:basedOn w:val="Normal"/>
    <w:link w:val="FootnoteTextChar"/>
    <w:uiPriority w:val="99"/>
    <w:unhideWhenUsed/>
    <w:rsid w:val="003C250C"/>
    <w:pPr>
      <w:spacing w:after="0"/>
    </w:pPr>
    <w:rPr>
      <w:sz w:val="20"/>
      <w:szCs w:val="20"/>
    </w:rPr>
  </w:style>
  <w:style w:type="character" w:customStyle="1" w:styleId="FootnoteTextChar">
    <w:name w:val="Footnote Text Char"/>
    <w:basedOn w:val="DefaultParagraphFont"/>
    <w:link w:val="FootnoteText"/>
    <w:uiPriority w:val="99"/>
    <w:rsid w:val="003C250C"/>
    <w:rPr>
      <w:sz w:val="20"/>
      <w:szCs w:val="20"/>
    </w:rPr>
  </w:style>
  <w:style w:type="character" w:styleId="FootnoteReference">
    <w:name w:val="footnote reference"/>
    <w:basedOn w:val="DefaultParagraphFont"/>
    <w:uiPriority w:val="99"/>
    <w:semiHidden/>
    <w:unhideWhenUsed/>
    <w:rsid w:val="003C250C"/>
    <w:rPr>
      <w:vertAlign w:val="superscript"/>
    </w:rPr>
  </w:style>
  <w:style w:type="paragraph" w:styleId="Title">
    <w:name w:val="Title"/>
    <w:basedOn w:val="Normal"/>
    <w:next w:val="Normal"/>
    <w:link w:val="TitleChar"/>
    <w:uiPriority w:val="10"/>
    <w:qFormat/>
    <w:rsid w:val="003C250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0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41AB1"/>
    <w:rPr>
      <w:rFonts w:ascii="Calibri Light" w:eastAsia="Verdana" w:hAnsi="Calibri Light" w:cs="Calibri Light"/>
      <w:b/>
      <w:color w:val="17365D" w:themeColor="text2" w:themeShade="BF"/>
      <w:sz w:val="28"/>
      <w:lang w:val="en-NZ"/>
    </w:rPr>
  </w:style>
  <w:style w:type="character" w:customStyle="1" w:styleId="Heading3Char">
    <w:name w:val="Heading 3 Char"/>
    <w:basedOn w:val="DefaultParagraphFont"/>
    <w:link w:val="Heading3"/>
    <w:uiPriority w:val="9"/>
    <w:rsid w:val="00A93EA1"/>
    <w:rPr>
      <w:rFonts w:eastAsia="Verdana" w:cstheme="minorHAnsi"/>
      <w:color w:val="17365D" w:themeColor="text2" w:themeShade="BF"/>
      <w:sz w:val="28"/>
      <w:szCs w:val="24"/>
      <w:lang w:val="en-NZ"/>
    </w:rPr>
  </w:style>
  <w:style w:type="paragraph" w:styleId="ListParagraph">
    <w:name w:val="List Paragraph"/>
    <w:basedOn w:val="Normal"/>
    <w:link w:val="ListParagraphChar"/>
    <w:uiPriority w:val="34"/>
    <w:qFormat/>
    <w:rsid w:val="00B76B90"/>
    <w:pPr>
      <w:numPr>
        <w:numId w:val="1"/>
      </w:numPr>
    </w:pPr>
    <w:rPr>
      <w:spacing w:val="2"/>
    </w:rPr>
  </w:style>
  <w:style w:type="paragraph" w:customStyle="1" w:styleId="numberedpara">
    <w:name w:val="numbered para"/>
    <w:basedOn w:val="ListParagraph"/>
    <w:link w:val="numberedparaChar"/>
    <w:qFormat/>
    <w:rsid w:val="00FC5D6A"/>
    <w:pPr>
      <w:numPr>
        <w:numId w:val="4"/>
      </w:numPr>
    </w:pPr>
    <w:rPr>
      <w:rFonts w:ascii="Calibri Light" w:hAnsi="Calibri Light" w:cs="Calibri Light"/>
    </w:rPr>
  </w:style>
  <w:style w:type="paragraph" w:customStyle="1" w:styleId="subpara1">
    <w:name w:val="subpara 1"/>
    <w:basedOn w:val="ListParagraph"/>
    <w:link w:val="subpara1Char"/>
    <w:qFormat/>
    <w:rsid w:val="00DE1156"/>
    <w:pPr>
      <w:numPr>
        <w:ilvl w:val="1"/>
        <w:numId w:val="2"/>
      </w:numPr>
      <w:ind w:left="709" w:hanging="283"/>
    </w:pPr>
    <w:rPr>
      <w:rFonts w:ascii="Calibri Light" w:hAnsi="Calibri Light" w:cs="Calibri Light"/>
    </w:rPr>
  </w:style>
  <w:style w:type="character" w:customStyle="1" w:styleId="ListParagraphChar">
    <w:name w:val="List Paragraph Char"/>
    <w:basedOn w:val="DefaultParagraphFont"/>
    <w:link w:val="ListParagraph"/>
    <w:uiPriority w:val="34"/>
    <w:rsid w:val="00FC5D6A"/>
    <w:rPr>
      <w:rFonts w:ascii="Georgia" w:eastAsia="Georgia" w:hAnsi="Georgia" w:cs="Georgia"/>
      <w:color w:val="231F20"/>
      <w:spacing w:val="2"/>
      <w:szCs w:val="18"/>
      <w:lang w:val="en-NZ"/>
    </w:rPr>
  </w:style>
  <w:style w:type="character" w:customStyle="1" w:styleId="numberedparaChar">
    <w:name w:val="numbered para Char"/>
    <w:basedOn w:val="ListParagraphChar"/>
    <w:link w:val="numberedpara"/>
    <w:rsid w:val="00FC5D6A"/>
    <w:rPr>
      <w:rFonts w:ascii="Calibri Light" w:eastAsia="Georgia" w:hAnsi="Calibri Light" w:cs="Calibri Light"/>
      <w:color w:val="231F20"/>
      <w:spacing w:val="2"/>
      <w:szCs w:val="18"/>
      <w:lang w:val="en-NZ"/>
    </w:rPr>
  </w:style>
  <w:style w:type="paragraph" w:customStyle="1" w:styleId="subpara2">
    <w:name w:val="subpara 2"/>
    <w:basedOn w:val="ListParagraph"/>
    <w:link w:val="subpara2Char"/>
    <w:qFormat/>
    <w:rsid w:val="00A93EA1"/>
    <w:pPr>
      <w:numPr>
        <w:ilvl w:val="2"/>
        <w:numId w:val="2"/>
      </w:numPr>
      <w:ind w:left="1276" w:hanging="142"/>
    </w:pPr>
    <w:rPr>
      <w:rFonts w:ascii="Calibri Light" w:hAnsi="Calibri Light" w:cs="Calibri Light"/>
    </w:rPr>
  </w:style>
  <w:style w:type="character" w:customStyle="1" w:styleId="subpara1Char">
    <w:name w:val="subpara 1 Char"/>
    <w:basedOn w:val="ListParagraphChar"/>
    <w:link w:val="subpara1"/>
    <w:rsid w:val="00DE1156"/>
    <w:rPr>
      <w:rFonts w:ascii="Calibri Light" w:eastAsia="Georgia" w:hAnsi="Calibri Light" w:cs="Calibri Light"/>
      <w:color w:val="231F20"/>
      <w:spacing w:val="2"/>
      <w:szCs w:val="18"/>
      <w:lang w:val="en-NZ"/>
    </w:rPr>
  </w:style>
  <w:style w:type="character" w:customStyle="1" w:styleId="Heading4Char">
    <w:name w:val="Heading 4 Char"/>
    <w:basedOn w:val="DefaultParagraphFont"/>
    <w:link w:val="Heading4"/>
    <w:uiPriority w:val="9"/>
    <w:rsid w:val="00A93EA1"/>
    <w:rPr>
      <w:rFonts w:asciiTheme="majorHAnsi" w:eastAsiaTheme="majorEastAsia" w:hAnsiTheme="majorHAnsi" w:cstheme="majorBidi"/>
      <w:i/>
      <w:iCs/>
      <w:color w:val="17365D" w:themeColor="text2" w:themeShade="BF"/>
      <w:sz w:val="24"/>
      <w:szCs w:val="18"/>
      <w:lang w:val="en-NZ"/>
    </w:rPr>
  </w:style>
  <w:style w:type="character" w:customStyle="1" w:styleId="subpara2Char">
    <w:name w:val="subpara 2 Char"/>
    <w:basedOn w:val="ListParagraphChar"/>
    <w:link w:val="subpara2"/>
    <w:rsid w:val="00A93EA1"/>
    <w:rPr>
      <w:rFonts w:ascii="Calibri Light" w:eastAsia="Georgia" w:hAnsi="Calibri Light" w:cs="Calibri Light"/>
      <w:color w:val="231F20"/>
      <w:spacing w:val="2"/>
      <w:szCs w:val="18"/>
      <w:lang w:val="en-NZ"/>
    </w:rPr>
  </w:style>
  <w:style w:type="paragraph" w:customStyle="1" w:styleId="Normalnumbered">
    <w:name w:val="Normal numbered"/>
    <w:basedOn w:val="PlainText"/>
    <w:qFormat/>
    <w:rsid w:val="00C672DD"/>
    <w:pPr>
      <w:numPr>
        <w:numId w:val="16"/>
      </w:numPr>
      <w:spacing w:before="120" w:after="120"/>
      <w:ind w:right="0"/>
    </w:pPr>
    <w:rPr>
      <w:rFonts w:ascii="Georgia" w:eastAsiaTheme="minorHAnsi" w:hAnsi="Georgia" w:cstheme="minorHAnsi"/>
      <w:color w:val="auto"/>
      <w:sz w:val="22"/>
      <w:szCs w:val="24"/>
      <w:lang w:val="en-AU"/>
    </w:rPr>
  </w:style>
  <w:style w:type="paragraph" w:styleId="PlainText">
    <w:name w:val="Plain Text"/>
    <w:basedOn w:val="Normal"/>
    <w:link w:val="PlainTextChar"/>
    <w:uiPriority w:val="99"/>
    <w:semiHidden/>
    <w:unhideWhenUsed/>
    <w:rsid w:val="00C672D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672DD"/>
    <w:rPr>
      <w:rFonts w:ascii="Consolas" w:eastAsia="Georgia" w:hAnsi="Consolas" w:cs="Georgia"/>
      <w:color w:val="231F20"/>
      <w:sz w:val="21"/>
      <w:szCs w:val="21"/>
      <w:lang w:val="en-NZ"/>
    </w:rPr>
  </w:style>
  <w:style w:type="table" w:customStyle="1" w:styleId="TableGrid3">
    <w:name w:val="Table Grid3"/>
    <w:basedOn w:val="TableNormal"/>
    <w:next w:val="TableGrid"/>
    <w:uiPriority w:val="39"/>
    <w:rsid w:val="004A367F"/>
    <w:pPr>
      <w:widowControl/>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E87"/>
    <w:pPr>
      <w:widowControl/>
      <w:spacing w:after="0" w:line="240" w:lineRule="auto"/>
    </w:pPr>
    <w:rPr>
      <w:rFonts w:ascii="Georgia" w:eastAsia="Georgia" w:hAnsi="Georgia" w:cs="Georgia"/>
      <w:color w:val="231F20"/>
      <w:szCs w:val="18"/>
      <w:lang w:val="en-NZ"/>
    </w:rPr>
  </w:style>
  <w:style w:type="table" w:customStyle="1" w:styleId="TableGrid4">
    <w:name w:val="Table Grid4"/>
    <w:basedOn w:val="TableNormal"/>
    <w:next w:val="TableGrid"/>
    <w:uiPriority w:val="39"/>
    <w:rsid w:val="00C921FC"/>
    <w:pPr>
      <w:widowControl/>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921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8661D611-B1E5-4CD8-87D3-2813DCF19EB4}">
  <ds:schemaRefs>
    <ds:schemaRef ds:uri="http://schemas.microsoft.com/sharepoint/v3/contenttype/forms"/>
  </ds:schemaRefs>
</ds:datastoreItem>
</file>

<file path=customXml/itemProps2.xml><?xml version="1.0" encoding="utf-8"?>
<ds:datastoreItem xmlns:ds="http://schemas.openxmlformats.org/officeDocument/2006/customXml" ds:itemID="{27A5F641-5C0E-4B07-B4D9-17BFE5DB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24B82-FC86-453D-8924-C4C5ED6DF63F}">
  <ds:schemaRefs>
    <ds:schemaRef ds:uri="http://schemas.openxmlformats.org/officeDocument/2006/bibliography"/>
  </ds:schemaRefs>
</ds:datastoreItem>
</file>

<file path=customXml/itemProps4.xml><?xml version="1.0" encoding="utf-8"?>
<ds:datastoreItem xmlns:ds="http://schemas.openxmlformats.org/officeDocument/2006/customXml" ds:itemID="{B16CBD71-A8B3-4833-B403-5405404BA9BC}">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COMM14-Prop20 Policy for Secondments and Internships</vt:lpstr>
    </vt:vector>
  </TitlesOfParts>
  <Manager/>
  <Company/>
  <LinksUpToDate>false</LinksUpToDate>
  <CharactersWithSpaces>13274</CharactersWithSpaces>
  <SharedDoc>false</SharedDoc>
  <HLinks>
    <vt:vector size="12" baseType="variant">
      <vt:variant>
        <vt:i4>2621492</vt:i4>
      </vt:variant>
      <vt:variant>
        <vt:i4>3</vt:i4>
      </vt:variant>
      <vt:variant>
        <vt:i4>0</vt:i4>
      </vt:variant>
      <vt:variant>
        <vt:i4>5</vt:i4>
      </vt:variant>
      <vt:variant>
        <vt:lpwstr>http://www.sprfmo.int/</vt:lpwstr>
      </vt:variant>
      <vt:variant>
        <vt:lpwstr/>
      </vt:variant>
      <vt:variant>
        <vt:i4>4653162</vt:i4>
      </vt:variant>
      <vt:variant>
        <vt:i4>0</vt:i4>
      </vt:variant>
      <vt:variant>
        <vt:i4>0</vt:i4>
      </vt:variant>
      <vt:variant>
        <vt:i4>5</vt:i4>
      </vt:variant>
      <vt:variant>
        <vt:lpwstr>mailto:secretariat@sprfmo.int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COMM14-Prop20 Policy for Secondments and Internships</dc:title>
  <dc:subject>COMM14</dc:subject>
  <dc:creator/>
  <cp:keywords>COMM14-Prop20 Policy for Secondments and Internships</cp:keywords>
  <cp:lastModifiedBy/>
  <cp:revision>1</cp:revision>
  <dcterms:created xsi:type="dcterms:W3CDTF">2026-01-16T02:19:00Z</dcterms:created>
  <dcterms:modified xsi:type="dcterms:W3CDTF">2026-01-16T06:55:00Z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2017-10-25T00:00:00Z</vt:filetime>
  </property>
  <property fmtid="{D5CDD505-2E9C-101B-9397-08002B2CF9AE}" pid="3" name="MediaServiceImageTags">
    <vt:lpwstr/>
  </property>
  <property fmtid="{D5CDD505-2E9C-101B-9397-08002B2CF9AE}" pid="4" name="ContentTypeId">
    <vt:lpwstr>0x010100EB82CA4DBB5E2D479C67A271464707CD</vt:lpwstr>
  </property>
  <property fmtid="{D5CDD505-2E9C-101B-9397-08002B2CF9AE}" pid="5" name="Created">
    <vt:filetime>2017-05-26T00:00:00Z</vt:filetime>
  </property>
</Properties>
</file>